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6816" w14:textId="00D734C2" w:rsidR="00F614D9" w:rsidRDefault="00F614D9" w:rsidP="00A87EB8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</w:pPr>
      <w:r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  <w:t>Dzień dobry</w:t>
      </w:r>
    </w:p>
    <w:p w14:paraId="5B0FAF1F" w14:textId="368A20C8" w:rsidR="00F614D9" w:rsidRPr="00F614D9" w:rsidRDefault="00F614D9" w:rsidP="00A87EB8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color w:val="70AD47" w:themeColor="accent6"/>
          <w:sz w:val="24"/>
          <w:szCs w:val="24"/>
          <w:lang w:eastAsia="pl-PL"/>
        </w:rPr>
      </w:pPr>
      <w:r w:rsidRPr="00F614D9">
        <w:rPr>
          <w:rFonts w:ascii="Source Sans Pro" w:eastAsia="Times New Roman" w:hAnsi="Source Sans Pro" w:cs="Times New Roman"/>
          <w:color w:val="70AD47" w:themeColor="accent6"/>
          <w:sz w:val="24"/>
          <w:szCs w:val="24"/>
          <w:lang w:eastAsia="pl-PL"/>
        </w:rPr>
        <w:t>W ostatniej lekcji zamieściłam zadania o Australii, wówczas nie napisałam, że trzeba je przysłać i nie wszyscy się domyślili żeby to zrobić.  Kto nie nadesłał zrobi to do 15.05.2020</w:t>
      </w:r>
      <w:r>
        <w:rPr>
          <w:rFonts w:ascii="Source Sans Pro" w:eastAsia="Times New Roman" w:hAnsi="Source Sans Pro" w:cs="Times New Roman"/>
          <w:color w:val="70AD47" w:themeColor="accent6"/>
          <w:sz w:val="24"/>
          <w:szCs w:val="24"/>
          <w:lang w:eastAsia="pl-PL"/>
        </w:rPr>
        <w:t xml:space="preserve">  na adres geozadanie@tlen.pl</w:t>
      </w:r>
    </w:p>
    <w:p w14:paraId="14E0B316" w14:textId="0EF3D148" w:rsidR="00A87EB8" w:rsidRPr="00A87EB8" w:rsidRDefault="00A87EB8" w:rsidP="00A87EB8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</w:pPr>
      <w:r w:rsidRPr="00A87EB8"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  <w:t>Temat:</w:t>
      </w:r>
      <w:r w:rsidRPr="00A87EB8"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  <w:t xml:space="preserve"> Człowiek w Australii</w:t>
      </w:r>
      <w:r w:rsidRPr="00A87EB8">
        <w:rPr>
          <w:rFonts w:ascii="Source Sans Pro" w:eastAsia="Times New Roman" w:hAnsi="Source Sans Pro" w:cs="Times New Roman"/>
          <w:color w:val="444444"/>
          <w:sz w:val="40"/>
          <w:szCs w:val="40"/>
          <w:lang w:eastAsia="pl-PL"/>
        </w:rPr>
        <w:t>.</w:t>
      </w:r>
    </w:p>
    <w:p w14:paraId="5E503F75" w14:textId="50B7C98F" w:rsidR="00EE6625" w:rsidRDefault="00EE6625"/>
    <w:p w14:paraId="74A27BAC" w14:textId="02B27B0A" w:rsidR="00A87EB8" w:rsidRPr="00A87EB8" w:rsidRDefault="00A87EB8" w:rsidP="00A87EB8">
      <w:pPr>
        <w:pStyle w:val="Akapitzlist"/>
        <w:numPr>
          <w:ilvl w:val="0"/>
          <w:numId w:val="1"/>
        </w:numPr>
        <w:shd w:val="clear" w:color="auto" w:fill="FFFFFF"/>
        <w:spacing w:after="0" w:line="420" w:lineRule="atLeast"/>
        <w:jc w:val="both"/>
        <w:outlineLvl w:val="2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  <w:r w:rsidRPr="00A87EB8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Najsłabiej zaludniony kontynent</w:t>
      </w:r>
    </w:p>
    <w:p w14:paraId="2EE7842F" w14:textId="193AF290" w:rsidR="00F614D9" w:rsidRDefault="00A87EB8" w:rsidP="00A87EB8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7EB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Badania wskazują, że pierwszymi mieszkańcami Australii były grupy ludów przybyłych z Afryki ok. 58 tys. lat temu. Ich potomkami są </w:t>
      </w:r>
      <w:r w:rsidRPr="00A87EB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Aborygeni</w:t>
      </w:r>
      <w:r w:rsidRPr="00A87EB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Europejczycy zaczęli się tu osiedlać w XVIII w. Początkowo Australia była kolonią karną Wielkiej Brytanii. Dopiero od XIX w. napływali tu dobrowolni osadnicy. Odkrycie złota w tym regionie na przełomie XIX i XX w. przyczyniło się do zwiększenia migracji oraz wzrostu liczby osadników.</w:t>
      </w:r>
    </w:p>
    <w:p w14:paraId="05784400" w14:textId="77777777" w:rsidR="00F614D9" w:rsidRDefault="00F614D9" w:rsidP="00A87EB8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28249E9" w14:textId="77777777" w:rsidR="00F614D9" w:rsidRDefault="00F614D9" w:rsidP="00F614D9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DDEFFD5" wp14:editId="7D0CE6AD">
            <wp:extent cx="5234776" cy="2842260"/>
            <wp:effectExtent l="0" t="0" r="4445" b="0"/>
            <wp:docPr id="2" name="Obraz 2" descr="lol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l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6" cy="28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F7C48" w14:textId="71D564A0" w:rsidR="00A87EB8" w:rsidRPr="00A87EB8" w:rsidRDefault="00A87EB8" w:rsidP="00A87EB8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</w:pPr>
      <w:r w:rsidRPr="00A87EB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      </w:t>
      </w:r>
      <w:r w:rsidRPr="00A87EB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Rdzenna ludność żyła na bardzo niskim poziomie cywilizacyjnym, prowadziła koczowniczy tryb życia, trudniła się zbieractwem i łowiectwem, a na wybrzeżach – rybołówstwem. Europejczycy, którzy kolonizowali kontynent, wyparli Aborygenów z wybrzeży w głąb lądu, gdzie panowały niesprzyjające warunki środowiska, a później umieścili ich w rezerwatach. Znaczną część z nich wymordowali. Przez pierwsze 120 lat od kolonizacji Brytyjczyków populacja Aborygenów spadła z ok. 750 tys. do 31 tys. Małżeństwom mieszanym odbierano dzieci, aby oddzielić je od tradycji rodzinnych i plemiennych. </w:t>
      </w:r>
      <w:r w:rsidRPr="00A87EB8"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  <w:t>Dopiero w latach 60. XX w. wykreślono Aborygenów z </w:t>
      </w:r>
      <w:r w:rsidRPr="00A87EB8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pl-PL"/>
        </w:rPr>
        <w:t>Księgi fauny i flory</w:t>
      </w:r>
      <w:r w:rsidRPr="00A87EB8">
        <w:rPr>
          <w:rFonts w:ascii="Arial" w:eastAsia="Times New Roman" w:hAnsi="Arial" w:cs="Arial"/>
          <w:color w:val="444444"/>
          <w:sz w:val="24"/>
          <w:szCs w:val="24"/>
          <w:u w:val="single"/>
          <w:lang w:eastAsia="pl-PL"/>
        </w:rPr>
        <w:t> i uznano ich za ludzi.</w:t>
      </w:r>
    </w:p>
    <w:p w14:paraId="35BC637E" w14:textId="77777777" w:rsidR="00A87EB8" w:rsidRPr="00A87EB8" w:rsidRDefault="00A87EB8" w:rsidP="00A87EB8">
      <w:pPr>
        <w:jc w:val="both"/>
        <w:rPr>
          <w:u w:val="single"/>
        </w:rPr>
      </w:pPr>
    </w:p>
    <w:p w14:paraId="07FFA74F" w14:textId="44F7A48B" w:rsidR="00A87EB8" w:rsidRPr="00F614D9" w:rsidRDefault="00A87EB8">
      <w:pPr>
        <w:jc w:val="both"/>
        <w:rPr>
          <w:sz w:val="24"/>
          <w:szCs w:val="24"/>
        </w:rPr>
      </w:pPr>
    </w:p>
    <w:p w14:paraId="7DBB301D" w14:textId="6B703BBD" w:rsidR="00A87EB8" w:rsidRPr="00F614D9" w:rsidRDefault="00A87EB8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Obecnie potomkowie pierwotnych mieszkańców Australii stanowią ok. 2,5% ludności kraju. Nie żyją w obozach czy rezerwatach, ale rząd podejmuje różne działania mające na celu oderwanie ich od tradycji, zmuszenie do opuszczenia naturalnego środowiska i prowadzenia życia zgodnego ze stylem zachodnioeuropejskim oraz do pełnego zasymilowania się z australijską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społecznością.</w:t>
      </w:r>
      <w:r w:rsidRPr="00F614D9">
        <w:rPr>
          <w:rFonts w:ascii="Arial" w:hAnsi="Arial" w:cs="Arial"/>
          <w:color w:val="444444"/>
          <w:sz w:val="24"/>
          <w:szCs w:val="24"/>
        </w:rPr>
        <w:br/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 xml:space="preserve">            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Australia pozostaje najsłabiej zaludnionym kontynentem na świecie (poza Antarktydą) – średnia gęstość zaludnienia to niecałe 3 osoby na 1 km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Rozmieszczenie ludności jest bardzo nierównomierne i uwarunkowane cechami środowiska przyrodniczego. Większość lądu to obszary dzikie, niezagospodarowane. </w:t>
      </w:r>
    </w:p>
    <w:p w14:paraId="4BB0BA4B" w14:textId="4E14D8AE" w:rsidR="00F614D9" w:rsidRPr="00F614D9" w:rsidRDefault="00F614D9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noProof/>
          <w:sz w:val="24"/>
          <w:szCs w:val="24"/>
        </w:rPr>
        <w:drawing>
          <wp:inline distT="0" distB="0" distL="0" distR="0" wp14:anchorId="54E62742" wp14:editId="1C7D03CB">
            <wp:extent cx="3817368" cy="3154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13" cy="31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F55E" w14:textId="77777777" w:rsidR="00F614D9" w:rsidRPr="00F614D9" w:rsidRDefault="00F614D9" w:rsidP="00F614D9">
      <w:pPr>
        <w:jc w:val="both"/>
        <w:rPr>
          <w:sz w:val="24"/>
          <w:szCs w:val="24"/>
        </w:rPr>
      </w:pPr>
      <w:r w:rsidRPr="00F614D9">
        <w:rPr>
          <w:sz w:val="24"/>
          <w:szCs w:val="24"/>
        </w:rPr>
        <w:t>Rozmieszczenie ludności Australii</w:t>
      </w:r>
    </w:p>
    <w:p w14:paraId="10C96C2C" w14:textId="77777777" w:rsidR="00F614D9" w:rsidRPr="00F614D9" w:rsidRDefault="00F614D9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28F49078" w14:textId="77777777" w:rsidR="00F614D9" w:rsidRDefault="00A87EB8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Największa koncentracja osadnictwa występuje we wschodniej, w południowo-wschodniej i południowo-zachodniej części kontynentu, gdzie warunki klimatyczne i glebowe oraz stosunki wodne umożliwiają uprawę roślin. Znajdują się tam też największe miasta kontynentu – </w:t>
      </w:r>
      <w:r w:rsidRPr="00F614D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Sydney, Melbourne i Canberra (stolica państwa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).</w:t>
      </w:r>
    </w:p>
    <w:p w14:paraId="05F58063" w14:textId="56F5A62A" w:rsidR="00A87EB8" w:rsidRPr="00F614D9" w:rsidRDefault="00A87EB8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rFonts w:ascii="Arial" w:hAnsi="Arial" w:cs="Arial"/>
          <w:color w:val="444444"/>
          <w:sz w:val="24"/>
          <w:szCs w:val="24"/>
        </w:rPr>
        <w:br/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Południowo-wschodnia część kontynentu ma też najlepiej rozwiniętą sieć dróg. Ogromne odległości między miastami w pozostałych prowincjach sprawiają, że dla gospodarki duże znaczenie mają transport kolejowy i lotniczy. Zachodnie wybrzeże, będące pod 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wpływem zimnego prądu morskiego, jest suche i słabiej zaludnione.</w:t>
      </w:r>
    </w:p>
    <w:p w14:paraId="162E5FA2" w14:textId="6C38790D" w:rsidR="00A87EB8" w:rsidRPr="00F614D9" w:rsidRDefault="00A87EB8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rFonts w:ascii="Arial" w:hAnsi="Arial" w:cs="Arial"/>
          <w:color w:val="444444"/>
          <w:sz w:val="24"/>
          <w:szCs w:val="24"/>
        </w:rPr>
        <w:br/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</w:t>
      </w: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Współczesne społeczeństwo Australii jest wielokulturowe i wielojęzyczne. Nie ma oficjalnie ustalonego języka urzędowego, jednak powszechnie używa się języka angielskiego. Obywatele Australii pochodzą z ponad 200 krajów, a przeszło 25% z nich urodziło się za granicą. Wśród migrantów największy udział mają Brytyjczycy (ok. 25%), Nowozelandczycy (ok. 9%), Chińczycy (ok. 5%), Włosi (ok. 5%) i Wietnamczycy (ok. 4%). W Australii żyje też ponad 170 000 osób polskiego pochodzenia.</w:t>
      </w:r>
    </w:p>
    <w:p w14:paraId="4D88C5D5" w14:textId="77777777" w:rsidR="00F614D9" w:rsidRPr="00F614D9" w:rsidRDefault="00F614D9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7512841C" w14:textId="21B31F70" w:rsidR="00A87EB8" w:rsidRPr="00F614D9" w:rsidRDefault="00F614D9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14D9">
        <w:rPr>
          <w:rFonts w:ascii="Arial" w:hAnsi="Arial" w:cs="Arial"/>
          <w:color w:val="444444"/>
          <w:sz w:val="24"/>
          <w:szCs w:val="24"/>
          <w:shd w:val="clear" w:color="auto" w:fill="FFFFFF"/>
        </w:rPr>
        <w:t>Obejrzyjcie filmik</w:t>
      </w:r>
    </w:p>
    <w:p w14:paraId="121A134F" w14:textId="45BE5C59" w:rsidR="00A87EB8" w:rsidRPr="00F614D9" w:rsidRDefault="00A87EB8" w:rsidP="00A87EB8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hyperlink r:id="rId7" w:history="1">
        <w:r w:rsidRPr="00F614D9">
          <w:rPr>
            <w:rStyle w:val="Hipercze"/>
            <w:sz w:val="24"/>
            <w:szCs w:val="24"/>
          </w:rPr>
          <w:t>https://www.youtube.com/watch?v=It3vpScu4kA</w:t>
        </w:r>
      </w:hyperlink>
    </w:p>
    <w:p w14:paraId="7D243D32" w14:textId="2059845B" w:rsidR="00A87EB8" w:rsidRPr="00F614D9" w:rsidRDefault="00F614D9">
      <w:pPr>
        <w:jc w:val="both"/>
        <w:rPr>
          <w:sz w:val="24"/>
          <w:szCs w:val="24"/>
        </w:rPr>
      </w:pPr>
      <w:r w:rsidRPr="00F614D9">
        <w:rPr>
          <w:sz w:val="24"/>
          <w:szCs w:val="24"/>
        </w:rPr>
        <w:t xml:space="preserve"> O rolnictwie i przemyśle Australii powiemy sobie za tydzień. </w:t>
      </w:r>
    </w:p>
    <w:sectPr w:rsidR="00A87EB8" w:rsidRPr="00F614D9" w:rsidSect="00F61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3315"/>
    <w:multiLevelType w:val="hybridMultilevel"/>
    <w:tmpl w:val="6CEC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8"/>
    <w:rsid w:val="0054581E"/>
    <w:rsid w:val="00A87EB8"/>
    <w:rsid w:val="00EE6625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3E6"/>
  <w15:chartTrackingRefBased/>
  <w15:docId w15:val="{AE530505-9AC4-4E63-835F-E5F080D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E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7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3vpScu4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2020-05-12T05:34:00Z</dcterms:created>
  <dcterms:modified xsi:type="dcterms:W3CDTF">2020-05-12T08:54:00Z</dcterms:modified>
</cp:coreProperties>
</file>