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3892" w14:textId="74741E9C" w:rsidR="002A6694" w:rsidRDefault="002A6694" w:rsidP="002A6694">
      <w:pPr>
        <w:pStyle w:val="Nagwek2"/>
        <w:shd w:val="clear" w:color="auto" w:fill="FFFFFF"/>
        <w:spacing w:before="0" w:line="630" w:lineRule="atLeast"/>
        <w:rPr>
          <w:rFonts w:ascii="Arial" w:eastAsia="Times New Roman" w:hAnsi="Arial" w:cs="Arial"/>
          <w:color w:val="444444"/>
          <w:sz w:val="40"/>
          <w:szCs w:val="40"/>
          <w:lang w:eastAsia="pl-PL"/>
        </w:rPr>
      </w:pPr>
      <w:r w:rsidRPr="002A6694">
        <w:rPr>
          <w:rFonts w:ascii="Arial" w:hAnsi="Arial" w:cs="Arial"/>
          <w:sz w:val="40"/>
          <w:szCs w:val="40"/>
        </w:rPr>
        <w:t>Temat :</w:t>
      </w:r>
      <w:r w:rsidRPr="002A6694">
        <w:rPr>
          <w:rFonts w:ascii="Arial" w:eastAsia="Times New Roman" w:hAnsi="Arial" w:cs="Arial"/>
          <w:color w:val="444444"/>
          <w:sz w:val="40"/>
          <w:szCs w:val="40"/>
          <w:lang w:eastAsia="pl-PL"/>
        </w:rPr>
        <w:t>Media we współczesnym świecie</w:t>
      </w:r>
      <w:r>
        <w:rPr>
          <w:rFonts w:ascii="Arial" w:eastAsia="Times New Roman" w:hAnsi="Arial" w:cs="Arial"/>
          <w:color w:val="444444"/>
          <w:sz w:val="40"/>
          <w:szCs w:val="40"/>
          <w:lang w:eastAsia="pl-PL"/>
        </w:rPr>
        <w:t xml:space="preserve"> </w:t>
      </w:r>
    </w:p>
    <w:p w14:paraId="25C732CC" w14:textId="77777777" w:rsidR="002A6694" w:rsidRPr="002A6694" w:rsidRDefault="002A6694" w:rsidP="002A6694">
      <w:pPr>
        <w:rPr>
          <w:lang w:eastAsia="pl-PL"/>
        </w:rPr>
      </w:pPr>
    </w:p>
    <w:p w14:paraId="29BBBF7F" w14:textId="77777777" w:rsidR="002A6694" w:rsidRPr="002A6694" w:rsidRDefault="002A6694" w:rsidP="002A6694">
      <w:pPr>
        <w:shd w:val="clear" w:color="auto" w:fill="FFFFFF"/>
        <w:spacing w:after="0" w:line="240" w:lineRule="auto"/>
        <w:jc w:val="both"/>
        <w:outlineLvl w:val="3"/>
        <w:rPr>
          <w:rFonts w:ascii="Source Sans Pro" w:eastAsia="Times New Roman" w:hAnsi="Source Sans Pro" w:cs="Times New Roman"/>
          <w:color w:val="444444"/>
          <w:sz w:val="30"/>
          <w:szCs w:val="30"/>
          <w:lang w:eastAsia="pl-PL"/>
        </w:rPr>
      </w:pPr>
      <w:r w:rsidRPr="002A6694">
        <w:rPr>
          <w:rFonts w:ascii="Source Sans Pro" w:eastAsia="Times New Roman" w:hAnsi="Source Sans Pro" w:cs="Times New Roman"/>
          <w:color w:val="444444"/>
          <w:sz w:val="30"/>
          <w:szCs w:val="30"/>
          <w:lang w:eastAsia="pl-PL"/>
        </w:rPr>
        <w:t>Różnorodność środków masowego przekazu</w:t>
      </w:r>
    </w:p>
    <w:p w14:paraId="22AE2FB3" w14:textId="77777777" w:rsidR="002A6694" w:rsidRPr="002A6694" w:rsidRDefault="002A6694" w:rsidP="002A669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A669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Pojawienie się </w:t>
      </w:r>
      <w:r w:rsidRPr="002A669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środków masowego przekazu</w:t>
      </w:r>
      <w:r w:rsidRPr="002A669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(nazywanych także mediami) ma związek z upowszechnieniem umiejętności czytania i pisania i sięga przełomu XVIII i XIX w. Jednak ich dynamiczny rozwój nastąpił na przełomie XIX i XX w. Obecnie prasa, radio, telewizja i </w:t>
      </w:r>
      <w:proofErr w:type="spellStart"/>
      <w:r w:rsidRPr="002A669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internet</w:t>
      </w:r>
      <w:proofErr w:type="spellEnd"/>
      <w:r w:rsidRPr="002A669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są obecne prawie w każdym domu i pełnią wiele funkcji: dostarczają informacje i rozrywkę, umożliwiają komunikację i wymianę poglądów. Rola, zasięg i forma środków masowego przekazu szybko się zmieniają wraz z rozwojem nowych technologii. Różnorodność środków masowego przekazu wynika z jednej strony z historii mediów, z drugiej zaś jest efektem przemian informatycznych, które nastąpiły na przełomie XX i XXI wieku.</w:t>
      </w:r>
    </w:p>
    <w:p w14:paraId="0F68A139" w14:textId="77777777" w:rsidR="002A6694" w:rsidRPr="002A6694" w:rsidRDefault="002A6694" w:rsidP="002A66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A6694"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 wp14:anchorId="12DCEAE6" wp14:editId="402C4801">
            <wp:extent cx="5715000" cy="5608320"/>
            <wp:effectExtent l="0" t="0" r="0" b="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24A99" w14:textId="65F48AB5" w:rsidR="0047511A" w:rsidRDefault="0047511A"/>
    <w:p w14:paraId="717A3058" w14:textId="609B091B" w:rsidR="002A6694" w:rsidRDefault="002A6694"/>
    <w:p w14:paraId="53ECBDC9" w14:textId="1D6712BD" w:rsidR="002A6694" w:rsidRPr="002A6694" w:rsidRDefault="002A6694" w:rsidP="002A6694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</w:pPr>
      <w:r w:rsidRPr="002A6694"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  <w:lastRenderedPageBreak/>
        <w:t xml:space="preserve">Temat: </w:t>
      </w:r>
      <w:r w:rsidRPr="002A6694"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  <w:t>Najważniejsze funkcje mediów. Media jako czwarta władza</w:t>
      </w:r>
      <w:r w:rsidRPr="002A6694"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  <w:t>.</w:t>
      </w:r>
    </w:p>
    <w:p w14:paraId="1646A3B2" w14:textId="77777777" w:rsidR="002A6694" w:rsidRPr="002A6694" w:rsidRDefault="002A6694" w:rsidP="002A6694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</w:pPr>
    </w:p>
    <w:p w14:paraId="3C39AB00" w14:textId="77777777" w:rsidR="002A6694" w:rsidRPr="002A6694" w:rsidRDefault="002A6694" w:rsidP="002A66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A669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Trudno wyobrazić sobie istnienie i funkcjonowanie współczesnego świata bez mediów. Stały się one niezbędnym elementem działalności człowieka w różnych dziedzinach: od gospodarki, przez edukację oraz komunikację i budowanie relacji z innymi, po działalność społeczną i artystyczną. Media pełnią rozmaite funkcje w życiu społecznym.</w:t>
      </w:r>
    </w:p>
    <w:p w14:paraId="36B9367D" w14:textId="77777777" w:rsidR="002A6694" w:rsidRDefault="002A6694"/>
    <w:p w14:paraId="75AC0301" w14:textId="0B61F6D2" w:rsidR="002A6694" w:rsidRDefault="002A6694">
      <w:r>
        <w:rPr>
          <w:noProof/>
        </w:rPr>
        <w:drawing>
          <wp:inline distT="0" distB="0" distL="0" distR="0" wp14:anchorId="260F70DE" wp14:editId="70394864">
            <wp:extent cx="5760720" cy="32997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68545" w14:textId="70262992" w:rsidR="002A6694" w:rsidRDefault="002A6694"/>
    <w:p w14:paraId="57CE855E" w14:textId="77777777" w:rsidR="002A6694" w:rsidRDefault="002A6694" w:rsidP="002A6694">
      <w:pPr>
        <w:ind w:firstLine="708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W drugiej połowie XX w. pojawiło się pojęcie 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czwartej władzy</w:t>
      </w:r>
      <w:r>
        <w:rPr>
          <w:rFonts w:ascii="Arial" w:hAnsi="Arial" w:cs="Arial"/>
          <w:color w:val="444444"/>
          <w:shd w:val="clear" w:color="auto" w:fill="FFFFFF"/>
        </w:rPr>
        <w:t xml:space="preserve"> na określenie środków masowego przekazu – początkowo prasy, radia i telewizji, następnie także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internetu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. Określenie to nawiązuje do idei podziału władz na ustawodawczą, wykonawczą i sądowniczą, znanej od końca XVIII wieku. Znaczenie mediów wzrosło do tego stopnia, że w wielu sytuacjach wpływają one bezpośrednio na zachowania społeczeństwa oraz kształtują postawy i zachowania polityków. Coraz wyraźniejszy wpływ mediów na politykę jest widoczny w dążeniu do poszerzenia zakresu wolności słowa i sprawowania 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kontroli nad władzą</w:t>
      </w:r>
      <w:r>
        <w:rPr>
          <w:rFonts w:ascii="Arial" w:hAnsi="Arial" w:cs="Arial"/>
          <w:color w:val="444444"/>
          <w:shd w:val="clear" w:color="auto" w:fill="FFFFFF"/>
        </w:rPr>
        <w:t>. Objawia się to np. w ujawnianiu nadużyć i korupcji władz. W ten sposób czwarta władza zaczęła być obrońcą wartości demokratycznych i praworządności.</w:t>
      </w:r>
    </w:p>
    <w:p w14:paraId="0315C113" w14:textId="46918600" w:rsidR="002A6694" w:rsidRPr="002A6694" w:rsidRDefault="002A6694" w:rsidP="002A6694">
      <w:pPr>
        <w:ind w:firstLine="708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Ze względu na powszechność dostępu do informacji, media często odgrywają ważną rolę w kształtowaniu 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opinii publicznej</w:t>
      </w:r>
      <w:r>
        <w:rPr>
          <w:rFonts w:ascii="Arial" w:hAnsi="Arial" w:cs="Arial"/>
          <w:color w:val="444444"/>
          <w:shd w:val="clear" w:color="auto" w:fill="FFFFFF"/>
        </w:rPr>
        <w:t xml:space="preserve"> i wpływają na decyzje obywateli. Dlatego politycy w swoich działaniach powszechnie uwzględniają opinie prasy, radia i telewizji. Obecność polityka w mediach wzmacnia jego autorytet i poczucie wiarygodności oraz pozwala mu trafić do większej grupy odbiorców. Sytuacja ta wymaga od mediów dużej odpowiedzialności, związanej chociażby z kształtowaniem decyzji wyborców. Jeżeli czwarta władza zatraci poczucie odpowiedzialności i misję głoszenia prawdy, może utracić to, co ważne w świecie </w:t>
      </w:r>
      <w:r>
        <w:rPr>
          <w:rFonts w:ascii="Arial" w:hAnsi="Arial" w:cs="Arial"/>
          <w:color w:val="444444"/>
          <w:shd w:val="clear" w:color="auto" w:fill="FFFFFF"/>
        </w:rPr>
        <w:lastRenderedPageBreak/>
        <w:t>demokratycznych mediów: wolność, niezależność i wiarygodność. Media są z reguły podstawowym źródłem wiedzy o tym, co dzieje się w otaczającym świecie. Kształtują jego obraz, dlatego powinny traktować to zadanie bardzo odpowiedzialnie i przedstawiać omawiane sprawy rzetelnie i bezstronnie, nie pomijać ani nie zniekształcać faktów.</w:t>
      </w:r>
    </w:p>
    <w:sectPr w:rsidR="002A6694" w:rsidRPr="002A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974"/>
    <w:multiLevelType w:val="multilevel"/>
    <w:tmpl w:val="D1CE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94"/>
    <w:rsid w:val="002A6694"/>
    <w:rsid w:val="004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A937"/>
  <w15:chartTrackingRefBased/>
  <w15:docId w15:val="{B3A13D15-7732-4472-A654-9A23D37F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69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.wsipnet.pl/upload/ep/packages/326/46373/img/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2020-06-02T16:54:00Z</dcterms:created>
  <dcterms:modified xsi:type="dcterms:W3CDTF">2020-06-02T17:02:00Z</dcterms:modified>
</cp:coreProperties>
</file>