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7A27FF" w14:textId="1BD72775" w:rsidR="00750553" w:rsidRDefault="00A37FA5" w:rsidP="00A37FA5">
      <w:pPr>
        <w:jc w:val="center"/>
        <w:rPr>
          <w:rFonts w:ascii="Times New Roman" w:eastAsia="SimSun" w:hAnsi="Times New Roman" w:cs="Times New Roman"/>
          <w:b/>
          <w:bCs/>
          <w:kern w:val="3"/>
          <w:sz w:val="20"/>
          <w:szCs w:val="20"/>
          <w:lang w:eastAsia="zh-CN" w:bidi="hi-IN"/>
        </w:rPr>
      </w:pPr>
      <w:r w:rsidRPr="00A37FA5">
        <w:rPr>
          <w:rFonts w:ascii="Times New Roman" w:eastAsia="SimSun" w:hAnsi="Times New Roman" w:cs="Times New Roman"/>
          <w:b/>
          <w:bCs/>
          <w:kern w:val="3"/>
          <w:sz w:val="20"/>
          <w:szCs w:val="20"/>
          <w:lang w:eastAsia="zh-CN" w:bidi="hi-IN"/>
        </w:rPr>
        <w:t>PRZEDMIOTOWY SYSTEM OCENIANIA – GEOGRAFIA</w:t>
      </w:r>
    </w:p>
    <w:p w14:paraId="20D8C6BD" w14:textId="77777777" w:rsidR="00A37FA5" w:rsidRPr="00A37FA5" w:rsidRDefault="00A37FA5" w:rsidP="00A37FA5">
      <w:pP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A37FA5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Uczniowie mogą otrzymać oceny za:</w:t>
      </w:r>
    </w:p>
    <w:p w14:paraId="374D16E7" w14:textId="77777777" w:rsidR="00A37FA5" w:rsidRPr="00A37FA5" w:rsidRDefault="00A37FA5" w:rsidP="00A37FA5">
      <w:pPr>
        <w:numPr>
          <w:ilvl w:val="0"/>
          <w:numId w:val="1"/>
        </w:numP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A37FA5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testy, sprawdziany – podsumowujące poszczególne działy, zapowiedziane 1 tyd. wcześniej;</w:t>
      </w:r>
    </w:p>
    <w:p w14:paraId="23747862" w14:textId="77777777" w:rsidR="00A37FA5" w:rsidRPr="00A37FA5" w:rsidRDefault="00A37FA5" w:rsidP="00A37FA5">
      <w:pPr>
        <w:numPr>
          <w:ilvl w:val="0"/>
          <w:numId w:val="1"/>
        </w:numP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A37FA5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kartkówki –czas trwania 10-15 minut, obejmujące zakres materiału z 3 ostatnich lekcji,</w:t>
      </w:r>
      <w:r w:rsidRPr="00A37FA5"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</w:rPr>
        <w:t xml:space="preserve"> nie</w:t>
      </w:r>
      <w:r w:rsidRPr="00A37FA5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 muszą być zapowiedziane, mają rangę odpowiedzi ustnej;</w:t>
      </w:r>
    </w:p>
    <w:p w14:paraId="463B009F" w14:textId="77777777" w:rsidR="00A37FA5" w:rsidRPr="00A37FA5" w:rsidRDefault="00A37FA5" w:rsidP="00A37FA5">
      <w:pPr>
        <w:numPr>
          <w:ilvl w:val="0"/>
          <w:numId w:val="1"/>
        </w:numP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A37FA5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odpowiedzi ustne – w czasie lekcji; nauczyciel ma prawo stosowania kartkówki zamiast ustnej formy odpowiedzi;  </w:t>
      </w:r>
    </w:p>
    <w:p w14:paraId="4BBE8F27" w14:textId="0D73E769" w:rsidR="00A37FA5" w:rsidRPr="00A37FA5" w:rsidRDefault="00A37FA5" w:rsidP="00A37FA5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A37FA5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praca na lekcji – indywidualna lub grupowa</w:t>
      </w:r>
    </w:p>
    <w:p w14:paraId="02DA854E" w14:textId="72380613" w:rsidR="00A37FA5" w:rsidRPr="00A37FA5" w:rsidRDefault="00A37FA5" w:rsidP="00A37FA5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OCENIANIE PRAC </w:t>
      </w:r>
    </w:p>
    <w:p w14:paraId="529EE3A6" w14:textId="7BB5E1D1" w:rsidR="00A37FA5" w:rsidRDefault="00A37FA5" w:rsidP="00A37FA5">
      <w:pPr>
        <w:ind w:left="360"/>
        <w:rPr>
          <w:rFonts w:ascii="Times New Roman" w:hAnsi="Times New Roman" w:cs="Times New Roman"/>
        </w:rPr>
        <w:sectPr w:rsidR="00A37FA5" w:rsidSect="00A37FA5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A37FA5">
        <w:rPr>
          <w:rFonts w:ascii="Times New Roman" w:hAnsi="Times New Roman" w:cs="Times New Roman"/>
        </w:rPr>
        <w:t>•</w:t>
      </w:r>
      <w:r w:rsidRPr="00A37FA5">
        <w:rPr>
          <w:rFonts w:ascii="Times New Roman" w:hAnsi="Times New Roman" w:cs="Times New Roman"/>
        </w:rPr>
        <w:tab/>
        <w:t xml:space="preserve">kryteria oceniania </w:t>
      </w:r>
      <w:r>
        <w:rPr>
          <w:rFonts w:ascii="Times New Roman" w:hAnsi="Times New Roman" w:cs="Times New Roman"/>
        </w:rPr>
        <w:t xml:space="preserve"> sprawdzianów.</w:t>
      </w:r>
    </w:p>
    <w:p w14:paraId="4CE0FAA9" w14:textId="7586CD2D" w:rsidR="00A37FA5" w:rsidRDefault="00A37FA5" w:rsidP="00A37FA5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 100%</w:t>
      </w:r>
      <w:r w:rsidR="000213E8">
        <w:rPr>
          <w:rFonts w:ascii="Times New Roman" w:hAnsi="Times New Roman" w:cs="Times New Roman"/>
        </w:rPr>
        <w:t xml:space="preserve">    </w:t>
      </w:r>
      <w:r w:rsidRPr="00A37FA5">
        <w:rPr>
          <w:rFonts w:ascii="Times New Roman" w:hAnsi="Times New Roman" w:cs="Times New Roman"/>
        </w:rPr>
        <w:t xml:space="preserve"> </w:t>
      </w:r>
      <w:r w:rsidR="000213E8">
        <w:rPr>
          <w:rFonts w:ascii="Times New Roman" w:hAnsi="Times New Roman" w:cs="Times New Roman"/>
        </w:rPr>
        <w:t xml:space="preserve">   </w:t>
      </w:r>
      <w:r w:rsidRPr="00A37FA5">
        <w:rPr>
          <w:rFonts w:ascii="Times New Roman" w:hAnsi="Times New Roman" w:cs="Times New Roman"/>
        </w:rPr>
        <w:t xml:space="preserve">6,     </w:t>
      </w:r>
    </w:p>
    <w:p w14:paraId="1F0C04A2" w14:textId="5765C015" w:rsidR="00A37FA5" w:rsidRDefault="00A37FA5" w:rsidP="00A37FA5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 98-99% </w:t>
      </w:r>
      <w:r w:rsidR="000213E8">
        <w:rPr>
          <w:rFonts w:ascii="Times New Roman" w:hAnsi="Times New Roman" w:cs="Times New Roman"/>
        </w:rPr>
        <w:t xml:space="preserve">   </w:t>
      </w:r>
      <w:r w:rsidRPr="00A37FA5">
        <w:rPr>
          <w:rFonts w:ascii="Times New Roman" w:hAnsi="Times New Roman" w:cs="Times New Roman"/>
        </w:rPr>
        <w:t xml:space="preserve">+5,      </w:t>
      </w:r>
    </w:p>
    <w:p w14:paraId="32E17D57" w14:textId="3D5B6E99" w:rsidR="00A37FA5" w:rsidRDefault="00A37FA5" w:rsidP="00A37FA5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92-97% </w:t>
      </w:r>
      <w:r w:rsidR="000213E8">
        <w:rPr>
          <w:rFonts w:ascii="Times New Roman" w:hAnsi="Times New Roman" w:cs="Times New Roman"/>
        </w:rPr>
        <w:t xml:space="preserve">      </w:t>
      </w:r>
      <w:r w:rsidRPr="00A37FA5">
        <w:rPr>
          <w:rFonts w:ascii="Times New Roman" w:hAnsi="Times New Roman" w:cs="Times New Roman"/>
        </w:rPr>
        <w:t xml:space="preserve">5,   </w:t>
      </w:r>
    </w:p>
    <w:p w14:paraId="1438BAF5" w14:textId="1144912F" w:rsidR="00A37FA5" w:rsidRPr="00A37FA5" w:rsidRDefault="00A37FA5" w:rsidP="00A37FA5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 90-91% </w:t>
      </w:r>
      <w:r w:rsidR="000213E8">
        <w:rPr>
          <w:rFonts w:ascii="Times New Roman" w:hAnsi="Times New Roman" w:cs="Times New Roman"/>
        </w:rPr>
        <w:t xml:space="preserve">    </w:t>
      </w:r>
      <w:r w:rsidRPr="00A37FA5">
        <w:rPr>
          <w:rFonts w:ascii="Times New Roman" w:hAnsi="Times New Roman" w:cs="Times New Roman"/>
        </w:rPr>
        <w:t xml:space="preserve">-5, </w:t>
      </w:r>
    </w:p>
    <w:p w14:paraId="78D696BE" w14:textId="78BB8098" w:rsidR="00A37FA5" w:rsidRDefault="00A37FA5" w:rsidP="00A37FA5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88-89% </w:t>
      </w:r>
      <w:r w:rsidR="000213E8">
        <w:rPr>
          <w:rFonts w:ascii="Times New Roman" w:hAnsi="Times New Roman" w:cs="Times New Roman"/>
        </w:rPr>
        <w:t xml:space="preserve">    </w:t>
      </w:r>
      <w:r w:rsidRPr="00A37FA5">
        <w:rPr>
          <w:rFonts w:ascii="Times New Roman" w:hAnsi="Times New Roman" w:cs="Times New Roman"/>
        </w:rPr>
        <w:t xml:space="preserve">+4,      </w:t>
      </w:r>
    </w:p>
    <w:p w14:paraId="54682B15" w14:textId="27FFF68A" w:rsidR="00A37FA5" w:rsidRDefault="00A37FA5" w:rsidP="00A37FA5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72-87% </w:t>
      </w:r>
      <w:r w:rsidR="000213E8">
        <w:rPr>
          <w:rFonts w:ascii="Times New Roman" w:hAnsi="Times New Roman" w:cs="Times New Roman"/>
        </w:rPr>
        <w:t xml:space="preserve">      </w:t>
      </w:r>
      <w:r w:rsidRPr="00A37FA5">
        <w:rPr>
          <w:rFonts w:ascii="Times New Roman" w:hAnsi="Times New Roman" w:cs="Times New Roman"/>
        </w:rPr>
        <w:t xml:space="preserve">4,      </w:t>
      </w:r>
    </w:p>
    <w:p w14:paraId="10FB22A9" w14:textId="01AEF8F0" w:rsidR="00A37FA5" w:rsidRDefault="00A37FA5" w:rsidP="00A37FA5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70-71% </w:t>
      </w:r>
      <w:r w:rsidR="000213E8">
        <w:rPr>
          <w:rFonts w:ascii="Times New Roman" w:hAnsi="Times New Roman" w:cs="Times New Roman"/>
        </w:rPr>
        <w:t xml:space="preserve">     </w:t>
      </w:r>
      <w:r w:rsidRPr="00A37FA5">
        <w:rPr>
          <w:rFonts w:ascii="Times New Roman" w:hAnsi="Times New Roman" w:cs="Times New Roman"/>
        </w:rPr>
        <w:t xml:space="preserve">-4,     </w:t>
      </w:r>
    </w:p>
    <w:p w14:paraId="36D9CBD1" w14:textId="482D6038" w:rsidR="00A37FA5" w:rsidRDefault="00A37FA5" w:rsidP="00A37FA5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68-69% </w:t>
      </w:r>
      <w:r w:rsidR="000213E8">
        <w:rPr>
          <w:rFonts w:ascii="Times New Roman" w:hAnsi="Times New Roman" w:cs="Times New Roman"/>
        </w:rPr>
        <w:t xml:space="preserve">   </w:t>
      </w:r>
      <w:r w:rsidRPr="00A37FA5">
        <w:rPr>
          <w:rFonts w:ascii="Times New Roman" w:hAnsi="Times New Roman" w:cs="Times New Roman"/>
        </w:rPr>
        <w:t xml:space="preserve">+3 ,      </w:t>
      </w:r>
    </w:p>
    <w:p w14:paraId="56EAB03B" w14:textId="333C0D2C" w:rsidR="00A37FA5" w:rsidRDefault="00A37FA5" w:rsidP="00A37FA5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52-67% </w:t>
      </w:r>
      <w:r w:rsidR="000213E8">
        <w:rPr>
          <w:rFonts w:ascii="Times New Roman" w:hAnsi="Times New Roman" w:cs="Times New Roman"/>
        </w:rPr>
        <w:t xml:space="preserve">     </w:t>
      </w:r>
      <w:r w:rsidRPr="00A37FA5">
        <w:rPr>
          <w:rFonts w:ascii="Times New Roman" w:hAnsi="Times New Roman" w:cs="Times New Roman"/>
        </w:rPr>
        <w:t xml:space="preserve">3,        </w:t>
      </w:r>
    </w:p>
    <w:p w14:paraId="7E97D366" w14:textId="02091FC0" w:rsidR="00A37FA5" w:rsidRDefault="00A37FA5" w:rsidP="00A37FA5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>50-51%</w:t>
      </w:r>
      <w:r w:rsidR="000213E8">
        <w:rPr>
          <w:rFonts w:ascii="Times New Roman" w:hAnsi="Times New Roman" w:cs="Times New Roman"/>
        </w:rPr>
        <w:t xml:space="preserve">    </w:t>
      </w:r>
      <w:r w:rsidRPr="00A37FA5">
        <w:rPr>
          <w:rFonts w:ascii="Times New Roman" w:hAnsi="Times New Roman" w:cs="Times New Roman"/>
        </w:rPr>
        <w:t xml:space="preserve"> -3, </w:t>
      </w:r>
    </w:p>
    <w:p w14:paraId="5F6916A1" w14:textId="1703706E" w:rsidR="00A37FA5" w:rsidRPr="00A37FA5" w:rsidRDefault="00A37FA5" w:rsidP="00A37FA5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>48-49%</w:t>
      </w:r>
      <w:r w:rsidR="000213E8">
        <w:rPr>
          <w:rFonts w:ascii="Times New Roman" w:hAnsi="Times New Roman" w:cs="Times New Roman"/>
        </w:rPr>
        <w:t xml:space="preserve"> </w:t>
      </w:r>
      <w:r w:rsidRPr="00A37FA5">
        <w:rPr>
          <w:rFonts w:ascii="Times New Roman" w:hAnsi="Times New Roman" w:cs="Times New Roman"/>
        </w:rPr>
        <w:t xml:space="preserve"> </w:t>
      </w:r>
      <w:r w:rsidR="000213E8">
        <w:rPr>
          <w:rFonts w:ascii="Times New Roman" w:hAnsi="Times New Roman" w:cs="Times New Roman"/>
        </w:rPr>
        <w:t xml:space="preserve">  </w:t>
      </w:r>
      <w:r w:rsidRPr="00A37FA5">
        <w:rPr>
          <w:rFonts w:ascii="Times New Roman" w:hAnsi="Times New Roman" w:cs="Times New Roman"/>
        </w:rPr>
        <w:t xml:space="preserve">+2,       </w:t>
      </w:r>
    </w:p>
    <w:p w14:paraId="0D23E8B3" w14:textId="4335C1D6" w:rsidR="00A37FA5" w:rsidRDefault="00A37FA5" w:rsidP="00A37FA5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32-47% </w:t>
      </w:r>
      <w:r w:rsidR="000213E8">
        <w:rPr>
          <w:rFonts w:ascii="Times New Roman" w:hAnsi="Times New Roman" w:cs="Times New Roman"/>
        </w:rPr>
        <w:t xml:space="preserve">     </w:t>
      </w:r>
      <w:r w:rsidRPr="00A37FA5">
        <w:rPr>
          <w:rFonts w:ascii="Times New Roman" w:hAnsi="Times New Roman" w:cs="Times New Roman"/>
        </w:rPr>
        <w:t xml:space="preserve">2,       </w:t>
      </w:r>
    </w:p>
    <w:p w14:paraId="426B95F1" w14:textId="758ED3C7" w:rsidR="00A37FA5" w:rsidRDefault="00A37FA5" w:rsidP="00A37FA5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30-31% </w:t>
      </w:r>
      <w:r w:rsidR="000213E8">
        <w:rPr>
          <w:rFonts w:ascii="Times New Roman" w:hAnsi="Times New Roman" w:cs="Times New Roman"/>
        </w:rPr>
        <w:t xml:space="preserve">     </w:t>
      </w:r>
      <w:r w:rsidRPr="00A37FA5">
        <w:rPr>
          <w:rFonts w:ascii="Times New Roman" w:hAnsi="Times New Roman" w:cs="Times New Roman"/>
        </w:rPr>
        <w:t xml:space="preserve">-2,     </w:t>
      </w:r>
    </w:p>
    <w:p w14:paraId="5D961639" w14:textId="21A4BA19" w:rsidR="00A37FA5" w:rsidRPr="00A37FA5" w:rsidRDefault="00A37FA5" w:rsidP="00A37FA5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 xml:space="preserve"> &gt; 30 % </w:t>
      </w:r>
      <w:r w:rsidR="000213E8">
        <w:rPr>
          <w:rFonts w:ascii="Times New Roman" w:hAnsi="Times New Roman" w:cs="Times New Roman"/>
        </w:rPr>
        <w:t xml:space="preserve">      </w:t>
      </w:r>
      <w:r w:rsidRPr="00A37FA5">
        <w:rPr>
          <w:rFonts w:ascii="Times New Roman" w:hAnsi="Times New Roman" w:cs="Times New Roman"/>
        </w:rPr>
        <w:t xml:space="preserve">1 </w:t>
      </w:r>
    </w:p>
    <w:p w14:paraId="34902CA6" w14:textId="77777777" w:rsidR="00A37FA5" w:rsidRDefault="00A37FA5" w:rsidP="00A37FA5">
      <w:pPr>
        <w:ind w:left="360"/>
        <w:rPr>
          <w:rFonts w:ascii="Times New Roman" w:hAnsi="Times New Roman" w:cs="Times New Roman"/>
        </w:rPr>
        <w:sectPr w:rsidR="00A37FA5" w:rsidSect="00A37FA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61DF6C96" w14:textId="158C0F69" w:rsidR="00A37FA5" w:rsidRPr="00A37FA5" w:rsidRDefault="00A37FA5" w:rsidP="00A37FA5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>•</w:t>
      </w:r>
      <w:r w:rsidRPr="00A37FA5">
        <w:rPr>
          <w:rFonts w:ascii="Times New Roman" w:hAnsi="Times New Roman" w:cs="Times New Roman"/>
        </w:rPr>
        <w:tab/>
        <w:t xml:space="preserve">ocenę celującą śródroczną  i końcowo roczną otrzymuje uczeń, który posiada wiadomości i umiejętności znacznie wykraczające poza materiał danej klasy, otrzymuje oceny celujące z prac pisemnych, zajmuje nagradzane miejsca w konkursach </w:t>
      </w:r>
      <w:r>
        <w:rPr>
          <w:rFonts w:ascii="Times New Roman" w:hAnsi="Times New Roman" w:cs="Times New Roman"/>
        </w:rPr>
        <w:t>geograficznych</w:t>
      </w:r>
      <w:r w:rsidRPr="00A37FA5">
        <w:rPr>
          <w:rFonts w:ascii="Times New Roman" w:hAnsi="Times New Roman" w:cs="Times New Roman"/>
        </w:rPr>
        <w:t>, systematycznie wykonuje zadania nadobowiązkowe zlecone przez nauczyciela.</w:t>
      </w:r>
    </w:p>
    <w:p w14:paraId="53559533" w14:textId="2C6B0C61" w:rsidR="00A37FA5" w:rsidRPr="00A37FA5" w:rsidRDefault="00A37FA5" w:rsidP="00A37FA5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>•</w:t>
      </w:r>
      <w:r w:rsidRPr="00A37FA5">
        <w:rPr>
          <w:rFonts w:ascii="Times New Roman" w:hAnsi="Times New Roman" w:cs="Times New Roman"/>
        </w:rPr>
        <w:tab/>
        <w:t>uczeń otrzymuje do wglądu sprawdzone i ocenione prace pisemne podczas omawiania  wyników tych prac.</w:t>
      </w:r>
    </w:p>
    <w:p w14:paraId="3D95CB0E" w14:textId="1549B626" w:rsidR="00A37FA5" w:rsidRDefault="00A37FA5" w:rsidP="00A37FA5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>•</w:t>
      </w:r>
      <w:r w:rsidRPr="00A37FA5">
        <w:rPr>
          <w:rFonts w:ascii="Times New Roman" w:hAnsi="Times New Roman" w:cs="Times New Roman"/>
        </w:rPr>
        <w:tab/>
        <w:t>ocena na półrocze i koniec roku nie jest średnią arytmetyczną ocen uzyskanych w półroczu , lecz średnią ważoną – najważniejsze oceny to oceny z prac pisemnych;</w:t>
      </w:r>
    </w:p>
    <w:p w14:paraId="24322B7F" w14:textId="4B4E89A8" w:rsidR="00A37FA5" w:rsidRPr="00A37FA5" w:rsidRDefault="00A37FA5" w:rsidP="00A37FA5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0"/>
          <w:szCs w:val="20"/>
          <w:u w:val="single"/>
          <w:lang w:eastAsia="zh-CN" w:bidi="hi-IN"/>
          <w14:ligatures w14:val="none"/>
        </w:rPr>
      </w:pPr>
      <w:r>
        <w:rPr>
          <w:rFonts w:ascii="Times New Roman" w:eastAsia="SimSun" w:hAnsi="Times New Roman" w:cs="Times New Roman"/>
          <w:b/>
          <w:bCs/>
          <w:kern w:val="3"/>
          <w:sz w:val="20"/>
          <w:szCs w:val="20"/>
          <w:u w:val="single"/>
          <w:lang w:eastAsia="zh-CN" w:bidi="hi-IN"/>
          <w14:ligatures w14:val="none"/>
        </w:rPr>
        <w:t>Uwagi</w:t>
      </w:r>
    </w:p>
    <w:p w14:paraId="33BB67E0" w14:textId="77777777" w:rsidR="00A37FA5" w:rsidRPr="00A37FA5" w:rsidRDefault="00A37FA5" w:rsidP="00A37FA5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  <w14:ligatures w14:val="none"/>
        </w:rPr>
      </w:pPr>
      <w:r w:rsidRPr="00A37FA5"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  <w14:ligatures w14:val="none"/>
        </w:rPr>
        <w:t>prace pisemne są obowiązkowe; uczeń nieobecny ma obowiązek zaliczyć je w ciągu dwóch tygodni od momentu przyjścia do szkoły;</w:t>
      </w:r>
    </w:p>
    <w:p w14:paraId="378CD3D1" w14:textId="77777777" w:rsidR="00A37FA5" w:rsidRPr="00A37FA5" w:rsidRDefault="00A37FA5" w:rsidP="00A37FA5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  <w14:ligatures w14:val="none"/>
        </w:rPr>
      </w:pPr>
      <w:r w:rsidRPr="00A37FA5"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  <w14:ligatures w14:val="none"/>
        </w:rPr>
        <w:t>uczeń może poprawić każdą ocenę ( oprócz oceny bardzo dobrej ) tylko raz, w ciągu dwóch tygodni od rozdania prac; poprawa oceny odbywa się w tej samej formie sprawdzania wiadomości i umiejętności w wyniku, której została uzyskana; Poprawiana ocena jest brana w nawias, a za nią wpisuje się ocenę uzyskaną;</w:t>
      </w:r>
    </w:p>
    <w:p w14:paraId="30A6D1CB" w14:textId="77777777" w:rsidR="00A37FA5" w:rsidRPr="00A37FA5" w:rsidRDefault="00A37FA5" w:rsidP="00A37FA5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  <w14:ligatures w14:val="none"/>
        </w:rPr>
      </w:pPr>
      <w:r w:rsidRPr="00A37FA5"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  <w14:ligatures w14:val="none"/>
        </w:rPr>
        <w:t>ocena uzyskana przez ucznia w czasie poprawy jest oceną obowiązującą, a poprzedni stopień jest wykorzystywany do oceny systematyczności pracy ucznia;</w:t>
      </w:r>
    </w:p>
    <w:p w14:paraId="0ACB1C8F" w14:textId="77777777" w:rsidR="00A37FA5" w:rsidRPr="00A37FA5" w:rsidRDefault="00A37FA5" w:rsidP="00A37FA5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  <w14:ligatures w14:val="none"/>
        </w:rPr>
      </w:pPr>
      <w:r w:rsidRPr="00A37FA5"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  <w14:ligatures w14:val="none"/>
        </w:rPr>
        <w:t>aby poprawić przewidywaną roczną ocenę klasyfikacyjną uczeń powinien zaliczyć materiał programowy wyznaczony przez nauczyciela;</w:t>
      </w:r>
    </w:p>
    <w:p w14:paraId="7CAB1634" w14:textId="77777777" w:rsidR="000213E8" w:rsidRDefault="00A37FA5" w:rsidP="00A37FA5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>•</w:t>
      </w:r>
      <w:r w:rsidRPr="00A37FA5">
        <w:rPr>
          <w:rFonts w:ascii="Times New Roman" w:hAnsi="Times New Roman" w:cs="Times New Roman"/>
        </w:rPr>
        <w:tab/>
        <w:t xml:space="preserve">każdy uczeń może raz w semestrze zgłosić nieprzygotowanie (np), które zwalnia go z odpowiedzi ustnej lub niezapowiedzianej kartkówki ( nie dotyczy zapowiedzianych kartkówek i sprawdzianów ) Niewykorzystane w pierwszym semestrze nieprzygotowanie nie przechodzi na drugi semestr. </w:t>
      </w:r>
    </w:p>
    <w:p w14:paraId="417988CD" w14:textId="7CE873B0" w:rsidR="00A37FA5" w:rsidRPr="000213E8" w:rsidRDefault="00A37FA5" w:rsidP="000213E8">
      <w:pPr>
        <w:pStyle w:val="Akapitzlist"/>
        <w:numPr>
          <w:ilvl w:val="0"/>
          <w:numId w:val="4"/>
        </w:numPr>
        <w:rPr>
          <w:rFonts w:ascii="Times New Roman" w:hAnsi="Times New Roman" w:cs="Times New Roman"/>
        </w:rPr>
      </w:pPr>
      <w:r w:rsidRPr="000213E8">
        <w:rPr>
          <w:rFonts w:ascii="Times New Roman" w:hAnsi="Times New Roman" w:cs="Times New Roman"/>
        </w:rPr>
        <w:t>Nieprzygotowanie należy zgłosić nauczycielowi na początku lekcji po tym jak sprawdzi on obecność; Nieprzygotowanie nie zwalnia ucznia z aktywności na lekcji</w:t>
      </w:r>
    </w:p>
    <w:p w14:paraId="6E820819" w14:textId="77777777" w:rsidR="00A37FA5" w:rsidRPr="00A37FA5" w:rsidRDefault="00A37FA5" w:rsidP="00A37FA5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>•</w:t>
      </w:r>
      <w:r w:rsidRPr="00A37FA5">
        <w:rPr>
          <w:rFonts w:ascii="Times New Roman" w:hAnsi="Times New Roman" w:cs="Times New Roman"/>
        </w:rPr>
        <w:tab/>
        <w:t>w przypadku nieobecności uczeń ma obowiązek uzupełnienia notatek z lekcji, zadań domowych , nadrobienia zaległego materiału w czasie 1 tygodnia od powrotu do szkoły, w tym czasie nie jest oceniany;</w:t>
      </w:r>
    </w:p>
    <w:p w14:paraId="29D67ACF" w14:textId="40A594B6" w:rsidR="00A37FA5" w:rsidRPr="00A37FA5" w:rsidRDefault="00A37FA5" w:rsidP="00A37FA5">
      <w:pPr>
        <w:ind w:left="360"/>
        <w:rPr>
          <w:rFonts w:ascii="Times New Roman" w:hAnsi="Times New Roman" w:cs="Times New Roman"/>
        </w:rPr>
      </w:pPr>
      <w:r w:rsidRPr="00A37FA5">
        <w:rPr>
          <w:rFonts w:ascii="Times New Roman" w:hAnsi="Times New Roman" w:cs="Times New Roman"/>
        </w:rPr>
        <w:t>•</w:t>
      </w:r>
      <w:r w:rsidRPr="00A37FA5">
        <w:rPr>
          <w:rFonts w:ascii="Times New Roman" w:hAnsi="Times New Roman" w:cs="Times New Roman"/>
        </w:rPr>
        <w:tab/>
        <w:t>za niesamodzielną pracę uczeń otrzymuje ocenę niedostateczną.</w:t>
      </w:r>
    </w:p>
    <w:sectPr w:rsidR="00A37FA5" w:rsidRPr="00A37FA5" w:rsidSect="00A37FA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F87DA5"/>
    <w:multiLevelType w:val="hybridMultilevel"/>
    <w:tmpl w:val="F8F6AF4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D94E3C"/>
    <w:multiLevelType w:val="hybridMultilevel"/>
    <w:tmpl w:val="4CFCE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096507"/>
    <w:multiLevelType w:val="multilevel"/>
    <w:tmpl w:val="FC8C513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6CA26149"/>
    <w:multiLevelType w:val="multilevel"/>
    <w:tmpl w:val="EFA42826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 w16cid:durableId="749085249">
    <w:abstractNumId w:val="3"/>
  </w:num>
  <w:num w:numId="2" w16cid:durableId="2101026087">
    <w:abstractNumId w:val="2"/>
  </w:num>
  <w:num w:numId="3" w16cid:durableId="1454052547">
    <w:abstractNumId w:val="0"/>
  </w:num>
  <w:num w:numId="4" w16cid:durableId="19316238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FA5"/>
    <w:rsid w:val="000213E8"/>
    <w:rsid w:val="00172A2E"/>
    <w:rsid w:val="003B717D"/>
    <w:rsid w:val="00750553"/>
    <w:rsid w:val="00A37FA5"/>
    <w:rsid w:val="00A408A3"/>
    <w:rsid w:val="00A75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1D409"/>
  <w15:chartTrackingRefBased/>
  <w15:docId w15:val="{966801C7-A3BB-4E65-83A8-FBD7BCA4B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37F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37F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37F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37F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37F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37F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37F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37F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37F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37F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37F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37F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37FA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37FA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37FA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37FA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37FA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37FA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37F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37F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37F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37F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37F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37FA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37FA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37FA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37F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37FA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37FA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401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Legutko</dc:creator>
  <cp:keywords/>
  <dc:description/>
  <cp:lastModifiedBy>Barbara Legutko</cp:lastModifiedBy>
  <cp:revision>3</cp:revision>
  <dcterms:created xsi:type="dcterms:W3CDTF">2024-09-08T09:08:00Z</dcterms:created>
  <dcterms:modified xsi:type="dcterms:W3CDTF">2024-09-08T09:44:00Z</dcterms:modified>
</cp:coreProperties>
</file>