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5E8" w:rsidRDefault="009425E8">
      <w:pPr>
        <w:rPr>
          <w:rFonts w:ascii="Arial" w:hAnsi="Arial" w:cs="Arial"/>
          <w:sz w:val="32"/>
          <w:szCs w:val="32"/>
        </w:rPr>
      </w:pPr>
      <w:r w:rsidRPr="009425E8">
        <w:rPr>
          <w:rFonts w:ascii="Arial" w:hAnsi="Arial" w:cs="Arial"/>
          <w:sz w:val="32"/>
          <w:szCs w:val="32"/>
        </w:rPr>
        <w:t>Godziny dostępności nauczycieli w roku szkolnym 2024/2025</w:t>
      </w:r>
    </w:p>
    <w:p w:rsidR="009425E8" w:rsidRPr="009425E8" w:rsidRDefault="009425E8" w:rsidP="009425E8">
      <w:pPr>
        <w:ind w:left="-283" w:right="-57"/>
        <w:rPr>
          <w:rFonts w:ascii="Arial" w:hAnsi="Arial" w:cs="Arial"/>
          <w:sz w:val="24"/>
          <w:szCs w:val="24"/>
        </w:rPr>
      </w:pPr>
    </w:p>
    <w:p w:rsidR="009425E8" w:rsidRDefault="004E68BC" w:rsidP="00EC35F9">
      <w:pPr>
        <w:pStyle w:val="Akapitzlist"/>
        <w:numPr>
          <w:ilvl w:val="0"/>
          <w:numId w:val="1"/>
        </w:numPr>
        <w:spacing w:after="0"/>
        <w:ind w:left="-20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Konsultacje, o których mowa w art. 42 ust. 2f KN, są realizowane w formie stacjonarnej lub w formie zdalnej.</w:t>
      </w:r>
    </w:p>
    <w:p w:rsidR="004E68BC" w:rsidRDefault="004E68BC" w:rsidP="00EC35F9">
      <w:pPr>
        <w:pStyle w:val="Akapitzlist"/>
        <w:numPr>
          <w:ilvl w:val="0"/>
          <w:numId w:val="1"/>
        </w:numPr>
        <w:spacing w:after="0"/>
        <w:ind w:left="-20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Rodzice uczniów niepełnoletnich, uczniowie pełnoletni i ich rodzice zgłaszają chęć udziału w konsultacji za pomocą stosownego wpisu w dzienniku elektronicznym </w:t>
      </w:r>
      <w:r w:rsidR="00C54BFE">
        <w:rPr>
          <w:rFonts w:ascii="Arial" w:hAnsi="Arial" w:cs="Arial"/>
          <w:sz w:val="24"/>
          <w:szCs w:val="24"/>
        </w:rPr>
        <w:t xml:space="preserve">                   </w:t>
      </w:r>
      <w:r>
        <w:rPr>
          <w:rFonts w:ascii="Arial" w:hAnsi="Arial" w:cs="Arial"/>
          <w:sz w:val="24"/>
          <w:szCs w:val="24"/>
        </w:rPr>
        <w:t>lub innej formie (np. mailowo), wskazując na rodzaj konsultacji (stacjonarna, zdalna).</w:t>
      </w:r>
    </w:p>
    <w:p w:rsidR="00EC35F9" w:rsidRDefault="004E68BC" w:rsidP="00EC35F9">
      <w:pPr>
        <w:pStyle w:val="Akapitzlist"/>
        <w:numPr>
          <w:ilvl w:val="0"/>
          <w:numId w:val="1"/>
        </w:numPr>
        <w:spacing w:after="0"/>
        <w:ind w:left="-20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Termin i godzina konsultacji ustalana jest w </w:t>
      </w:r>
      <w:r w:rsidR="00EC35F9">
        <w:rPr>
          <w:rFonts w:ascii="Arial" w:hAnsi="Arial" w:cs="Arial"/>
          <w:sz w:val="24"/>
          <w:szCs w:val="24"/>
        </w:rPr>
        <w:t>porozumieniu w ramach kontaktów określonych w pkt 2.</w:t>
      </w:r>
    </w:p>
    <w:p w:rsidR="004E68BC" w:rsidRDefault="00EC35F9" w:rsidP="00EC35F9">
      <w:pPr>
        <w:pStyle w:val="Akapitzlist"/>
        <w:numPr>
          <w:ilvl w:val="0"/>
          <w:numId w:val="1"/>
        </w:numPr>
        <w:spacing w:after="0"/>
        <w:ind w:left="-20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Forma zdalna konsultacji realizowana jest w </w:t>
      </w:r>
      <w:r w:rsidR="004E68BC">
        <w:rPr>
          <w:rFonts w:ascii="Arial" w:hAnsi="Arial" w:cs="Arial"/>
          <w:sz w:val="24"/>
          <w:szCs w:val="24"/>
        </w:rPr>
        <w:t xml:space="preserve">formie korespondencji  </w:t>
      </w:r>
      <w:r>
        <w:rPr>
          <w:rFonts w:ascii="Arial" w:hAnsi="Arial" w:cs="Arial"/>
          <w:sz w:val="24"/>
          <w:szCs w:val="24"/>
        </w:rPr>
        <w:t>w dzienniku</w:t>
      </w:r>
      <w:r w:rsidR="00C54BFE">
        <w:rPr>
          <w:rFonts w:ascii="Arial" w:hAnsi="Arial" w:cs="Arial"/>
          <w:sz w:val="24"/>
          <w:szCs w:val="24"/>
        </w:rPr>
        <w:t xml:space="preserve"> elektronicznym lub maili</w:t>
      </w:r>
      <w:r>
        <w:rPr>
          <w:rFonts w:ascii="Arial" w:hAnsi="Arial" w:cs="Arial"/>
          <w:sz w:val="24"/>
          <w:szCs w:val="24"/>
        </w:rPr>
        <w:t>.</w:t>
      </w:r>
    </w:p>
    <w:p w:rsidR="00EC35F9" w:rsidRDefault="00EC35F9" w:rsidP="00EC35F9">
      <w:pPr>
        <w:pStyle w:val="Akapitzlist"/>
        <w:numPr>
          <w:ilvl w:val="0"/>
          <w:numId w:val="1"/>
        </w:numPr>
        <w:spacing w:after="0"/>
        <w:ind w:left="-20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Konsultacje mają charakter opinii, wyjaśnień lub porad.</w:t>
      </w:r>
    </w:p>
    <w:p w:rsidR="00EC35F9" w:rsidRDefault="00EC35F9" w:rsidP="00EC35F9">
      <w:pPr>
        <w:pStyle w:val="Akapitzlist"/>
        <w:numPr>
          <w:ilvl w:val="0"/>
          <w:numId w:val="1"/>
        </w:numPr>
        <w:spacing w:after="0"/>
        <w:ind w:left="-20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Konsultacje nie są realizowane w formie zajęć.</w:t>
      </w:r>
    </w:p>
    <w:p w:rsidR="00EC35F9" w:rsidRPr="004E68BC" w:rsidRDefault="00EC35F9" w:rsidP="00EC35F9">
      <w:pPr>
        <w:pStyle w:val="Akapitzlist"/>
        <w:numPr>
          <w:ilvl w:val="0"/>
          <w:numId w:val="1"/>
        </w:numPr>
        <w:spacing w:after="0"/>
        <w:ind w:left="-20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Konsultacje nie podlegają ewidencji czasu pracy przez pracodawcę </w:t>
      </w:r>
      <w:r w:rsidR="00C54BFE">
        <w:rPr>
          <w:rFonts w:ascii="Arial" w:hAnsi="Arial" w:cs="Arial"/>
          <w:sz w:val="24"/>
          <w:szCs w:val="24"/>
        </w:rPr>
        <w:t xml:space="preserve">                                   </w:t>
      </w:r>
      <w:r>
        <w:rPr>
          <w:rFonts w:ascii="Arial" w:hAnsi="Arial" w:cs="Arial"/>
          <w:sz w:val="24"/>
          <w:szCs w:val="24"/>
        </w:rPr>
        <w:t>oraz dokumentowaniu.</w:t>
      </w:r>
    </w:p>
    <w:sectPr w:rsidR="00EC35F9" w:rsidRPr="004E68BC" w:rsidSect="00A44D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35E89"/>
    <w:multiLevelType w:val="hybridMultilevel"/>
    <w:tmpl w:val="A06A8760"/>
    <w:lvl w:ilvl="0" w:tplc="AD02C726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425E8"/>
    <w:rsid w:val="003733DD"/>
    <w:rsid w:val="004E68BC"/>
    <w:rsid w:val="009425E8"/>
    <w:rsid w:val="009B21A7"/>
    <w:rsid w:val="00A31599"/>
    <w:rsid w:val="00A44D1A"/>
    <w:rsid w:val="00C54BFE"/>
    <w:rsid w:val="00EC35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4D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425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E68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 Kubala</dc:creator>
  <cp:keywords/>
  <dc:description/>
  <cp:lastModifiedBy>DellPC</cp:lastModifiedBy>
  <cp:revision>5</cp:revision>
  <cp:lastPrinted>2024-09-13T09:17:00Z</cp:lastPrinted>
  <dcterms:created xsi:type="dcterms:W3CDTF">2024-09-10T18:34:00Z</dcterms:created>
  <dcterms:modified xsi:type="dcterms:W3CDTF">2024-09-16T09:10:00Z</dcterms:modified>
</cp:coreProperties>
</file>