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260F39">
        <w:t>Bryły – rozwiązywanie zadań</w:t>
      </w:r>
      <w:bookmarkStart w:id="0" w:name="_GoBack"/>
      <w:bookmarkEnd w:id="0"/>
      <w:r w:rsidR="00260F39">
        <w:t xml:space="preserve">. </w:t>
      </w:r>
    </w:p>
    <w:p w:rsidR="00080676" w:rsidRDefault="00260F39" w:rsidP="001136AC">
      <w:r>
        <w:t>Zadanie 3, 4, 5 str. 212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260F39">
        <w:t>1, 2, 3, 4</w:t>
      </w:r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260F39"/>
    <w:rsid w:val="003B7F73"/>
    <w:rsid w:val="006B5009"/>
    <w:rsid w:val="008E14C5"/>
    <w:rsid w:val="00CC4CF6"/>
    <w:rsid w:val="00CF3A78"/>
    <w:rsid w:val="00D440D4"/>
    <w:rsid w:val="00DE6566"/>
    <w:rsid w:val="00E3295D"/>
    <w:rsid w:val="00E728E5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8568-FB15-4376-B2A8-2B289F61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2020-04-20T06:49:00Z</dcterms:created>
  <dcterms:modified xsi:type="dcterms:W3CDTF">2020-04-20T06:49:00Z</dcterms:modified>
</cp:coreProperties>
</file>