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30842" w14:textId="77777777" w:rsidR="00C80639" w:rsidRPr="00A84D26" w:rsidRDefault="00C80639" w:rsidP="00C80639">
      <w:pPr>
        <w:pStyle w:val="Nagwek2"/>
        <w:shd w:val="clear" w:color="auto" w:fill="FFFFFF"/>
        <w:spacing w:before="0" w:line="630" w:lineRule="atLeast"/>
        <w:rPr>
          <w:rFonts w:ascii="Arial" w:eastAsia="Times New Roman" w:hAnsi="Arial" w:cs="Arial"/>
          <w:color w:val="444444"/>
          <w:sz w:val="32"/>
          <w:szCs w:val="32"/>
          <w:lang w:eastAsia="pl-PL"/>
        </w:rPr>
      </w:pPr>
      <w:r w:rsidRPr="00A84D26">
        <w:rPr>
          <w:rFonts w:ascii="Arial" w:hAnsi="Arial" w:cs="Arial"/>
          <w:sz w:val="32"/>
          <w:szCs w:val="32"/>
        </w:rPr>
        <w:t xml:space="preserve">Temat: </w:t>
      </w:r>
      <w:r w:rsidRPr="00A84D26">
        <w:rPr>
          <w:rFonts w:ascii="Arial" w:eastAsia="Times New Roman" w:hAnsi="Arial" w:cs="Arial"/>
          <w:color w:val="444444"/>
          <w:sz w:val="32"/>
          <w:szCs w:val="32"/>
          <w:lang w:eastAsia="pl-PL"/>
        </w:rPr>
        <w:t>Powodzie i ochrona przeciwpowodziowa</w:t>
      </w:r>
    </w:p>
    <w:p w14:paraId="1B70C01E" w14:textId="77777777" w:rsidR="007B48A1" w:rsidRDefault="007B48A1"/>
    <w:p w14:paraId="4F870734" w14:textId="77777777" w:rsidR="00C80639" w:rsidRPr="00C80639" w:rsidRDefault="00C80639" w:rsidP="00C80639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 w:rsidRPr="00C80639"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>Wezbrania i powodzie</w:t>
      </w:r>
    </w:p>
    <w:p w14:paraId="0A2C3A99" w14:textId="77777777" w:rsidR="00C80639" w:rsidRDefault="00C80639" w:rsidP="00C8063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C80639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Powodzie zalicza się do najczęściej występujących klęsk żywiołowych w Polsce. Ich przyczyny to przede wszystkim wyjątkowo intensywne zjawiska atmosferyczne, takie jak długotrwałe i obfite opady lub gwałtowne odwilże i związane z nimi roztopy.</w:t>
      </w:r>
    </w:p>
    <w:p w14:paraId="5DD0B7DA" w14:textId="77777777" w:rsidR="00C80639" w:rsidRDefault="00C80639" w:rsidP="00C8063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2B2A0FD9" w14:textId="77777777" w:rsidR="00C80639" w:rsidRDefault="00C80639" w:rsidP="00C8063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Jak pamiętacie lipiec jest miesiącem w którym statystycznie opady w Polsce są najwyższe, w tym miesiącu często dochodziła do powodzi. W naszym kraju mieliśmy także odczynienia z powodziami wiosennymi spowodowanymi roztopami .         </w:t>
      </w:r>
    </w:p>
    <w:p w14:paraId="07AEAFA8" w14:textId="77777777" w:rsidR="00C80639" w:rsidRDefault="00C80639" w:rsidP="00C80639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( w ostatnich latach pokrywa śnieżna jest tak uboga, że powodzie wiosenne są coraz rzadsze) </w:t>
      </w:r>
    </w:p>
    <w:p w14:paraId="53957FDF" w14:textId="77777777" w:rsidR="00C80639" w:rsidRPr="00C80639" w:rsidRDefault="00C80639" w:rsidP="00C80639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14:paraId="29575E90" w14:textId="77777777" w:rsidR="00C80639" w:rsidRDefault="00C80639" w:rsidP="00C80639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 w:rsidRPr="00C80639"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>Zapobieganie skutkom powodzi</w:t>
      </w:r>
    </w:p>
    <w:p w14:paraId="17D377E8" w14:textId="77777777" w:rsidR="00A84D26" w:rsidRDefault="00A84D26" w:rsidP="00A84D26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>
        <w:rPr>
          <w:noProof/>
        </w:rPr>
        <w:drawing>
          <wp:inline distT="0" distB="0" distL="0" distR="0" wp14:anchorId="55118355" wp14:editId="1BE846AC">
            <wp:extent cx="5715541" cy="47396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336" cy="475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BE99" w14:textId="77777777" w:rsidR="00A84D26" w:rsidRDefault="00A84D26" w:rsidP="00A84D26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  <w:t xml:space="preserve"> </w:t>
      </w:r>
    </w:p>
    <w:p w14:paraId="25BBB9B8" w14:textId="77777777" w:rsidR="00A84D26" w:rsidRPr="00616297" w:rsidRDefault="00A84D26" w:rsidP="00A84D26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</w:pPr>
      <w:r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>Zbiorniki retencyjne w naszym regionie to</w:t>
      </w:r>
      <w:r w:rsidR="00616297"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 xml:space="preserve"> </w:t>
      </w:r>
      <w:r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 xml:space="preserve">zapory </w:t>
      </w:r>
      <w:r w:rsidR="00616297"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>na :</w:t>
      </w:r>
    </w:p>
    <w:p w14:paraId="2DD07BEC" w14:textId="77777777" w:rsidR="00A84D26" w:rsidRDefault="00A84D26" w:rsidP="00A84D26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</w:pPr>
      <w:r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>Jezior</w:t>
      </w:r>
      <w:r w:rsidR="00616297"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>ze</w:t>
      </w:r>
      <w:r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 xml:space="preserve"> Czorsztyński</w:t>
      </w:r>
      <w:r w:rsidR="00616297"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>m</w:t>
      </w:r>
      <w:r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 xml:space="preserve"> ,Jezior</w:t>
      </w:r>
      <w:r w:rsidR="00616297"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>ze</w:t>
      </w:r>
      <w:r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 xml:space="preserve"> Rożnowski</w:t>
      </w:r>
      <w:r w:rsidR="00616297"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>m</w:t>
      </w:r>
      <w:r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 xml:space="preserve"> , Jezior</w:t>
      </w:r>
      <w:r w:rsidR="00616297"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>ze</w:t>
      </w:r>
      <w:r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 xml:space="preserve"> Czchowski</w:t>
      </w:r>
      <w:r w:rsidR="00616297" w:rsidRPr="00616297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>m  które regulują przepływ Dunajca.</w:t>
      </w:r>
    </w:p>
    <w:p w14:paraId="322EC96D" w14:textId="77777777" w:rsidR="00C20AF4" w:rsidRPr="003632C8" w:rsidRDefault="002E349A" w:rsidP="00A84D26">
      <w:pPr>
        <w:shd w:val="clear" w:color="auto" w:fill="FFFFFF"/>
        <w:spacing w:after="0" w:line="240" w:lineRule="auto"/>
        <w:outlineLvl w:val="3"/>
        <w:rPr>
          <w:sz w:val="28"/>
          <w:szCs w:val="28"/>
        </w:rPr>
      </w:pPr>
      <w:hyperlink r:id="rId6" w:history="1">
        <w:r w:rsidR="00C20AF4" w:rsidRPr="003632C8">
          <w:rPr>
            <w:rStyle w:val="Hipercze"/>
            <w:sz w:val="28"/>
            <w:szCs w:val="28"/>
          </w:rPr>
          <w:t>https://www.youtube.com/watch?v=A90DxpHOf_Q</w:t>
        </w:r>
      </w:hyperlink>
      <w:r w:rsidR="00C20AF4" w:rsidRPr="003632C8">
        <w:rPr>
          <w:sz w:val="28"/>
          <w:szCs w:val="28"/>
        </w:rPr>
        <w:t xml:space="preserve"> </w:t>
      </w:r>
    </w:p>
    <w:p w14:paraId="47F23962" w14:textId="77777777" w:rsidR="00065B1D" w:rsidRDefault="00065B1D" w:rsidP="00A84D26">
      <w:pPr>
        <w:shd w:val="clear" w:color="auto" w:fill="FFFFFF"/>
        <w:spacing w:after="0" w:line="240" w:lineRule="auto"/>
        <w:outlineLvl w:val="3"/>
      </w:pPr>
    </w:p>
    <w:p w14:paraId="329035D3" w14:textId="77777777" w:rsidR="00C20AF4" w:rsidRPr="00616297" w:rsidRDefault="002E349A" w:rsidP="00A84D26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</w:pPr>
      <w:hyperlink r:id="rId7" w:history="1">
        <w:r w:rsidR="00065B1D" w:rsidRPr="00A31936">
          <w:rPr>
            <w:rStyle w:val="Hipercze"/>
            <w:rFonts w:ascii="Source Sans Pro" w:eastAsia="Times New Roman" w:hAnsi="Source Sans Pro" w:cs="Times New Roman"/>
            <w:sz w:val="30"/>
            <w:szCs w:val="30"/>
            <w:lang w:eastAsia="pl-PL"/>
          </w:rPr>
          <w:t>https://drive.google.com/file/d/1tW1a3wthAeT4n28jaHk8IRHm3-ZgSole/view?usp=sharing</w:t>
        </w:r>
      </w:hyperlink>
      <w:r w:rsidR="00065B1D">
        <w:rPr>
          <w:rFonts w:ascii="Source Sans Pro" w:eastAsia="Times New Roman" w:hAnsi="Source Sans Pro" w:cs="Times New Roman"/>
          <w:color w:val="C00000"/>
          <w:sz w:val="30"/>
          <w:szCs w:val="30"/>
          <w:lang w:eastAsia="pl-PL"/>
        </w:rPr>
        <w:t xml:space="preserve"> </w:t>
      </w:r>
    </w:p>
    <w:p w14:paraId="616DB598" w14:textId="77777777" w:rsidR="00A84D26" w:rsidRDefault="00A84D26" w:rsidP="00A84D26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</w:p>
    <w:p w14:paraId="48DC6F2C" w14:textId="77777777" w:rsidR="00A84D26" w:rsidRPr="00A84D26" w:rsidRDefault="00A84D26" w:rsidP="00A84D26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  <w:r>
        <w:rPr>
          <w:noProof/>
        </w:rPr>
        <w:lastRenderedPageBreak/>
        <w:drawing>
          <wp:inline distT="0" distB="0" distL="0" distR="0" wp14:anchorId="38EBF273" wp14:editId="4EC107EF">
            <wp:extent cx="5760720" cy="51168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B47D" w14:textId="77777777" w:rsidR="00A84D26" w:rsidRPr="00A84D26" w:rsidRDefault="00A84D26" w:rsidP="00A84D26">
      <w:pPr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</w:p>
    <w:p w14:paraId="15960085" w14:textId="15685275" w:rsidR="00A84D26" w:rsidRDefault="00A84D26" w:rsidP="00A84D26">
      <w:pPr>
        <w:pStyle w:val="Akapitzlist"/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444444"/>
          <w:sz w:val="30"/>
          <w:szCs w:val="30"/>
          <w:lang w:eastAsia="pl-PL"/>
        </w:rPr>
      </w:pPr>
    </w:p>
    <w:p w14:paraId="5E300E85" w14:textId="6BE86858" w:rsidR="00FE3BDB" w:rsidRPr="00FE3BDB" w:rsidRDefault="00FE3BDB" w:rsidP="00A84D26">
      <w:pPr>
        <w:pStyle w:val="Akapitzlist"/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FF0000"/>
          <w:sz w:val="30"/>
          <w:szCs w:val="30"/>
          <w:lang w:eastAsia="pl-PL"/>
        </w:rPr>
      </w:pPr>
      <w:r w:rsidRPr="00FE3BDB">
        <w:rPr>
          <w:rFonts w:ascii="Source Sans Pro" w:eastAsia="Times New Roman" w:hAnsi="Source Sans Pro" w:cs="Times New Roman"/>
          <w:color w:val="FF0000"/>
          <w:sz w:val="30"/>
          <w:szCs w:val="30"/>
          <w:lang w:eastAsia="pl-PL"/>
        </w:rPr>
        <w:t>Zadanie domowe</w:t>
      </w:r>
    </w:p>
    <w:p w14:paraId="15E817F4" w14:textId="77777777" w:rsidR="00FE3BDB" w:rsidRDefault="00FE3BDB" w:rsidP="00A84D26">
      <w:pPr>
        <w:pStyle w:val="Akapitzlist"/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FF0000"/>
          <w:sz w:val="30"/>
          <w:szCs w:val="30"/>
          <w:lang w:eastAsia="pl-PL"/>
        </w:rPr>
      </w:pPr>
      <w:r w:rsidRPr="00FE3BDB">
        <w:rPr>
          <w:rFonts w:ascii="Source Sans Pro" w:eastAsia="Times New Roman" w:hAnsi="Source Sans Pro" w:cs="Times New Roman"/>
          <w:color w:val="FF0000"/>
          <w:sz w:val="30"/>
          <w:szCs w:val="30"/>
          <w:lang w:eastAsia="pl-PL"/>
        </w:rPr>
        <w:t xml:space="preserve"> Podręcznik str. 212 polecenie 3 do zeszytu. Termin </w:t>
      </w:r>
      <w:r>
        <w:rPr>
          <w:rFonts w:ascii="Source Sans Pro" w:eastAsia="Times New Roman" w:hAnsi="Source Sans Pro" w:cs="Times New Roman"/>
          <w:color w:val="FF0000"/>
          <w:sz w:val="30"/>
          <w:szCs w:val="30"/>
          <w:lang w:eastAsia="pl-PL"/>
        </w:rPr>
        <w:t xml:space="preserve"> nadesłania </w:t>
      </w:r>
    </w:p>
    <w:p w14:paraId="4DF7DC86" w14:textId="784E5D11" w:rsidR="00FE3BDB" w:rsidRDefault="00FE3BDB" w:rsidP="00A84D26">
      <w:pPr>
        <w:pStyle w:val="Akapitzlist"/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FF0000"/>
          <w:sz w:val="30"/>
          <w:szCs w:val="30"/>
          <w:lang w:eastAsia="pl-PL"/>
        </w:rPr>
      </w:pPr>
      <w:r w:rsidRPr="00FE3BDB">
        <w:rPr>
          <w:rFonts w:ascii="Source Sans Pro" w:eastAsia="Times New Roman" w:hAnsi="Source Sans Pro" w:cs="Times New Roman"/>
          <w:color w:val="FF0000"/>
          <w:sz w:val="30"/>
          <w:szCs w:val="30"/>
          <w:lang w:eastAsia="pl-PL"/>
        </w:rPr>
        <w:t>do 06. 05.2020</w:t>
      </w:r>
      <w:r>
        <w:rPr>
          <w:rFonts w:ascii="Source Sans Pro" w:eastAsia="Times New Roman" w:hAnsi="Source Sans Pro" w:cs="Times New Roman"/>
          <w:color w:val="FF0000"/>
          <w:sz w:val="30"/>
          <w:szCs w:val="30"/>
          <w:lang w:eastAsia="pl-PL"/>
        </w:rPr>
        <w:t>. Spóźnialscy niech nie liczą na piątki.</w:t>
      </w:r>
    </w:p>
    <w:p w14:paraId="409A6858" w14:textId="77777777" w:rsidR="00FE3BDB" w:rsidRPr="00FE3BDB" w:rsidRDefault="00FE3BDB" w:rsidP="00A84D26">
      <w:pPr>
        <w:pStyle w:val="Akapitzlist"/>
        <w:shd w:val="clear" w:color="auto" w:fill="FFFFFF"/>
        <w:spacing w:after="0" w:line="240" w:lineRule="auto"/>
        <w:outlineLvl w:val="3"/>
        <w:rPr>
          <w:rFonts w:ascii="Source Sans Pro" w:eastAsia="Times New Roman" w:hAnsi="Source Sans Pro" w:cs="Times New Roman"/>
          <w:color w:val="FF0000"/>
          <w:sz w:val="30"/>
          <w:szCs w:val="30"/>
          <w:lang w:eastAsia="pl-PL"/>
        </w:rPr>
      </w:pPr>
    </w:p>
    <w:p w14:paraId="369EB161" w14:textId="10492147" w:rsidR="00C80639" w:rsidRPr="002E349A" w:rsidRDefault="002E349A">
      <w:pPr>
        <w:rPr>
          <w:color w:val="1F4E79" w:themeColor="accent5" w:themeShade="80"/>
          <w:sz w:val="28"/>
          <w:szCs w:val="28"/>
        </w:rPr>
      </w:pPr>
      <w:r w:rsidRPr="002E349A">
        <w:rPr>
          <w:color w:val="1F4E79" w:themeColor="accent5" w:themeShade="80"/>
          <w:sz w:val="28"/>
          <w:szCs w:val="28"/>
        </w:rPr>
        <w:t>N</w:t>
      </w:r>
      <w:r w:rsidR="00A84D26" w:rsidRPr="002E349A">
        <w:rPr>
          <w:color w:val="1F4E79" w:themeColor="accent5" w:themeShade="80"/>
          <w:sz w:val="28"/>
          <w:szCs w:val="28"/>
        </w:rPr>
        <w:t>otatka</w:t>
      </w:r>
      <w:r>
        <w:rPr>
          <w:color w:val="1F4E79" w:themeColor="accent5" w:themeShade="80"/>
          <w:sz w:val="28"/>
          <w:szCs w:val="28"/>
        </w:rPr>
        <w:t xml:space="preserve"> do zeszytu</w:t>
      </w:r>
    </w:p>
    <w:p w14:paraId="01079F86" w14:textId="77777777" w:rsidR="00C80639" w:rsidRPr="00C80639" w:rsidRDefault="00C80639" w:rsidP="00C8063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1F4E79" w:themeColor="accent5" w:themeShade="80"/>
          <w:sz w:val="24"/>
          <w:szCs w:val="24"/>
          <w:lang w:eastAsia="pl-PL"/>
        </w:rPr>
      </w:pPr>
      <w:r w:rsidRPr="00C80639">
        <w:rPr>
          <w:rFonts w:ascii="Arial" w:eastAsia="Times New Roman" w:hAnsi="Arial" w:cs="Arial"/>
          <w:color w:val="1F4E79" w:themeColor="accent5" w:themeShade="80"/>
          <w:sz w:val="24"/>
          <w:szCs w:val="24"/>
          <w:lang w:eastAsia="pl-PL"/>
        </w:rPr>
        <w:t>Wylanie rzeki poza koryto nazywa się wezbraniem. Jest to zjawisko naturalne. Jeżeli wezbranie przynosi straty człowiekowi, określa się je jako powódź.</w:t>
      </w:r>
    </w:p>
    <w:p w14:paraId="1C7F7D85" w14:textId="77777777" w:rsidR="00C80639" w:rsidRPr="00C80639" w:rsidRDefault="00C80639" w:rsidP="00C8063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1F4E79" w:themeColor="accent5" w:themeShade="80"/>
          <w:sz w:val="24"/>
          <w:szCs w:val="24"/>
          <w:lang w:eastAsia="pl-PL"/>
        </w:rPr>
      </w:pPr>
      <w:r w:rsidRPr="00C80639">
        <w:rPr>
          <w:rFonts w:ascii="Arial" w:eastAsia="Times New Roman" w:hAnsi="Arial" w:cs="Arial"/>
          <w:color w:val="1F4E79" w:themeColor="accent5" w:themeShade="80"/>
          <w:sz w:val="24"/>
          <w:szCs w:val="24"/>
          <w:lang w:eastAsia="pl-PL"/>
        </w:rPr>
        <w:t>Zagospodarowanie dorzecza ma bardzo duży wpływ na występowanie powodzi.</w:t>
      </w:r>
    </w:p>
    <w:p w14:paraId="61FF26BD" w14:textId="77777777" w:rsidR="00C80639" w:rsidRPr="00C80639" w:rsidRDefault="00C80639" w:rsidP="00C8063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1F4E79" w:themeColor="accent5" w:themeShade="80"/>
          <w:sz w:val="24"/>
          <w:szCs w:val="24"/>
          <w:lang w:eastAsia="pl-PL"/>
        </w:rPr>
      </w:pPr>
      <w:r w:rsidRPr="00C80639">
        <w:rPr>
          <w:rFonts w:ascii="Arial" w:eastAsia="Times New Roman" w:hAnsi="Arial" w:cs="Arial"/>
          <w:color w:val="1F4E79" w:themeColor="accent5" w:themeShade="80"/>
          <w:sz w:val="24"/>
          <w:szCs w:val="24"/>
          <w:lang w:eastAsia="pl-PL"/>
        </w:rPr>
        <w:t>Wycinanie lasów, zabudowa terenów zalewowych, pokrywanie gruntu materiałami nieprzepuszczającymi wody sprawiają, że straty wynikające z wystąpienia powodzi są większe.</w:t>
      </w:r>
    </w:p>
    <w:p w14:paraId="147E1AAF" w14:textId="77777777" w:rsidR="00C80639" w:rsidRPr="00C80639" w:rsidRDefault="00C80639" w:rsidP="00C80639">
      <w:pPr>
        <w:numPr>
          <w:ilvl w:val="0"/>
          <w:numId w:val="1"/>
        </w:numPr>
        <w:shd w:val="clear" w:color="auto" w:fill="FFFFFF"/>
        <w:spacing w:after="150" w:line="240" w:lineRule="auto"/>
        <w:ind w:left="0"/>
        <w:rPr>
          <w:rFonts w:ascii="Arial" w:eastAsia="Times New Roman" w:hAnsi="Arial" w:cs="Arial"/>
          <w:color w:val="1F4E79" w:themeColor="accent5" w:themeShade="80"/>
          <w:sz w:val="24"/>
          <w:szCs w:val="24"/>
          <w:lang w:eastAsia="pl-PL"/>
        </w:rPr>
      </w:pPr>
      <w:r w:rsidRPr="00C80639">
        <w:rPr>
          <w:rFonts w:ascii="Arial" w:eastAsia="Times New Roman" w:hAnsi="Arial" w:cs="Arial"/>
          <w:color w:val="1F4E79" w:themeColor="accent5" w:themeShade="80"/>
          <w:sz w:val="24"/>
          <w:szCs w:val="24"/>
          <w:lang w:eastAsia="pl-PL"/>
        </w:rPr>
        <w:t>W celu zmniejszenia negatywnych skutków powodzi stosuje się wiele różnych rozwiązań, np. buduje się wały przeciwpowodziowe, zbiorniki retencyjne, poldery i kanały ulgi oraz udoskonala system monitorowania zagrożeń.</w:t>
      </w:r>
    </w:p>
    <w:p w14:paraId="44D26AAA" w14:textId="77777777" w:rsidR="00C80639" w:rsidRDefault="00C80639"/>
    <w:p w14:paraId="14EFF833" w14:textId="77777777" w:rsidR="00140594" w:rsidRDefault="00140594"/>
    <w:sectPr w:rsidR="00140594" w:rsidSect="00C20A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65829"/>
    <w:multiLevelType w:val="multilevel"/>
    <w:tmpl w:val="EF28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A15080"/>
    <w:multiLevelType w:val="hybridMultilevel"/>
    <w:tmpl w:val="8C0C3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39"/>
    <w:rsid w:val="00065B1D"/>
    <w:rsid w:val="00123109"/>
    <w:rsid w:val="00140594"/>
    <w:rsid w:val="00191EC5"/>
    <w:rsid w:val="002E349A"/>
    <w:rsid w:val="003632C8"/>
    <w:rsid w:val="00616297"/>
    <w:rsid w:val="007B48A1"/>
    <w:rsid w:val="00A84D26"/>
    <w:rsid w:val="00C20AF4"/>
    <w:rsid w:val="00C80639"/>
    <w:rsid w:val="00FE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ECFCB"/>
  <w15:chartTrackingRefBased/>
  <w15:docId w15:val="{C54FED43-335B-4025-A2ED-D7EBDE892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06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0639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06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C20AF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5B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tW1a3wthAeT4n28jaHk8IRHm3-ZgSole/view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90DxpHOf_Q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6</cp:revision>
  <dcterms:created xsi:type="dcterms:W3CDTF">2020-04-26T10:25:00Z</dcterms:created>
  <dcterms:modified xsi:type="dcterms:W3CDTF">2020-04-28T19:15:00Z</dcterms:modified>
</cp:coreProperties>
</file>