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7B68BCF1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04827">
        <w:rPr>
          <w:rFonts w:ascii="Times New Roman" w:hAnsi="Times New Roman" w:cs="Times New Roman"/>
          <w:b/>
          <w:bCs/>
          <w:sz w:val="24"/>
          <w:szCs w:val="24"/>
        </w:rPr>
        <w:t xml:space="preserve">Jestem wybrany 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A51B25" w14:textId="029FD098" w:rsidR="00C12A81" w:rsidRPr="00F04827" w:rsidRDefault="00C12A81" w:rsidP="00CB14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A81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F04827">
          <w:rPr>
            <w:rStyle w:val="Hipercze"/>
          </w:rPr>
          <w:t>https://www.youtube.com/watch?v=Zovfj8DX8eg&amp;t=17s</w:t>
        </w:r>
      </w:hyperlink>
    </w:p>
    <w:p w14:paraId="48120899" w14:textId="18617FA8" w:rsidR="00F04827" w:rsidRPr="00F04827" w:rsidRDefault="00F04827" w:rsidP="00CB14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827"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6" w:history="1">
        <w:r w:rsidRPr="00F04827">
          <w:rPr>
            <w:rStyle w:val="Hipercze"/>
            <w:rFonts w:ascii="Times New Roman" w:hAnsi="Times New Roman" w:cs="Times New Roman"/>
            <w:sz w:val="24"/>
            <w:szCs w:val="24"/>
          </w:rPr>
          <w:t>https://deon.pl/wiara/komentarze-do-ewangelii/idzcie-wiec-i-nauczajcie-mt-28-16-20,149118</w:t>
        </w:r>
      </w:hyperlink>
    </w:p>
    <w:p w14:paraId="09300787" w14:textId="77777777" w:rsidR="00F04827" w:rsidRDefault="00D04242" w:rsidP="00F048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A81">
        <w:rPr>
          <w:rFonts w:ascii="Times New Roman" w:hAnsi="Times New Roman" w:cs="Times New Roman"/>
          <w:sz w:val="24"/>
          <w:szCs w:val="24"/>
        </w:rPr>
        <w:t xml:space="preserve">Proszę zapisać notatkę: </w:t>
      </w:r>
    </w:p>
    <w:p w14:paraId="6DCEA7B4" w14:textId="400AB53F" w:rsidR="00F04827" w:rsidRPr="00BC05B9" w:rsidRDefault="00F04827" w:rsidP="00BC05B9">
      <w:pPr>
        <w:pStyle w:val="Akapitzlist"/>
        <w:rPr>
          <w:rFonts w:ascii="Times New Roman" w:hAnsi="Times New Roman" w:cs="Times New Roman"/>
          <w:color w:val="404040"/>
          <w:sz w:val="21"/>
          <w:szCs w:val="21"/>
        </w:rPr>
      </w:pPr>
      <w:r w:rsidRPr="00BC05B9">
        <w:rPr>
          <w:rFonts w:ascii="Times New Roman" w:hAnsi="Times New Roman" w:cs="Times New Roman"/>
          <w:color w:val="404040"/>
          <w:sz w:val="24"/>
          <w:szCs w:val="24"/>
        </w:rPr>
        <w:t xml:space="preserve">Kościół jest misyjny. Oznacza to, że Jego zadaniem jest nieść światło wiary każdemu stworzeniu na całym świecie. </w:t>
      </w:r>
      <w:r w:rsidR="00BC05B9" w:rsidRPr="00BC05B9">
        <w:rPr>
          <w:rFonts w:ascii="Times New Roman" w:hAnsi="Times New Roman" w:cs="Times New Roman"/>
          <w:color w:val="404040"/>
          <w:sz w:val="24"/>
          <w:szCs w:val="24"/>
        </w:rPr>
        <w:t>K</w:t>
      </w:r>
      <w:r w:rsidRPr="00BC05B9">
        <w:rPr>
          <w:rFonts w:ascii="Times New Roman" w:hAnsi="Times New Roman" w:cs="Times New Roman"/>
          <w:color w:val="404040"/>
          <w:sz w:val="24"/>
          <w:szCs w:val="24"/>
        </w:rPr>
        <w:t>ażdy Chrześcijanin jest zobowiązany do głoszenia wiary, do dawania świadectwa własnego życia, do nauczania i występowania w imieniu Pana. </w:t>
      </w:r>
    </w:p>
    <w:p w14:paraId="6B756445" w14:textId="13CE0B21" w:rsidR="00882F33" w:rsidRPr="00EB75E4" w:rsidRDefault="00882F33" w:rsidP="00F048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882F33" w:rsidRPr="00EB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82F33"/>
    <w:rsid w:val="008D6F72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on.pl/wiara/komentarze-do-ewangelii/idzcie-wiec-i-nauczajcie-mt-28-16-20,149118" TargetMode="External"/><Relationship Id="rId5" Type="http://schemas.openxmlformats.org/officeDocument/2006/relationships/hyperlink" Target="https://www.youtube.com/watch?v=Zovfj8DX8eg&amp;t=1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2020-05-15T06:50:00Z</dcterms:created>
  <dcterms:modified xsi:type="dcterms:W3CDTF">2020-05-15T06:50:00Z</dcterms:modified>
</cp:coreProperties>
</file>