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A2A701" w14:textId="5196EE88" w:rsidR="00DC6B8F" w:rsidRPr="005749F8" w:rsidRDefault="00F12F29">
      <w:pPr>
        <w:rPr>
          <w:sz w:val="36"/>
          <w:szCs w:val="36"/>
        </w:rPr>
      </w:pPr>
      <w:r w:rsidRPr="005749F8">
        <w:rPr>
          <w:sz w:val="36"/>
          <w:szCs w:val="36"/>
        </w:rPr>
        <w:t>Temat: Uk</w:t>
      </w:r>
      <w:r w:rsidR="005749F8" w:rsidRPr="005749F8">
        <w:rPr>
          <w:sz w:val="36"/>
          <w:szCs w:val="36"/>
        </w:rPr>
        <w:t>r</w:t>
      </w:r>
      <w:r w:rsidRPr="005749F8">
        <w:rPr>
          <w:sz w:val="36"/>
          <w:szCs w:val="36"/>
        </w:rPr>
        <w:t>aina w czasach przemian.</w:t>
      </w:r>
    </w:p>
    <w:p w14:paraId="63E7D05F" w14:textId="4F31C765" w:rsidR="00F12F29" w:rsidRPr="005749F8" w:rsidRDefault="00F12F29">
      <w:pPr>
        <w:rPr>
          <w:sz w:val="36"/>
          <w:szCs w:val="36"/>
        </w:rPr>
      </w:pPr>
    </w:p>
    <w:p w14:paraId="43BB4356" w14:textId="4188E690" w:rsidR="00F12F29" w:rsidRDefault="00911CFE">
      <w:pPr>
        <w:rPr>
          <w:rStyle w:val="Hipercze"/>
          <w:sz w:val="28"/>
          <w:szCs w:val="28"/>
        </w:rPr>
      </w:pPr>
      <w:hyperlink r:id="rId5" w:history="1">
        <w:r w:rsidR="00F12F29" w:rsidRPr="005749F8">
          <w:rPr>
            <w:rStyle w:val="Hipercze"/>
            <w:sz w:val="28"/>
            <w:szCs w:val="28"/>
          </w:rPr>
          <w:t>https://www.youtube.com/watch?v=vFGCJCYODdk</w:t>
        </w:r>
      </w:hyperlink>
    </w:p>
    <w:p w14:paraId="3C01E8AC" w14:textId="2A92D648" w:rsidR="005749F8" w:rsidRPr="00043813" w:rsidRDefault="00043813" w:rsidP="00043813">
      <w:pPr>
        <w:jc w:val="both"/>
        <w:rPr>
          <w:rStyle w:val="Hipercze"/>
          <w:b/>
          <w:bCs/>
          <w:sz w:val="28"/>
          <w:szCs w:val="28"/>
        </w:rPr>
      </w:pPr>
      <w:r w:rsidRPr="00043813">
        <w:rPr>
          <w:rFonts w:ascii="Arial" w:hAnsi="Arial" w:cs="Arial"/>
          <w:color w:val="1B1B1B"/>
          <w:sz w:val="24"/>
          <w:szCs w:val="24"/>
          <w:shd w:val="clear" w:color="auto" w:fill="FFFFFF"/>
        </w:rPr>
        <w:t>Polskę i Ukrainę wiążą burzliwe losy historyczne. Przez wieki ziemie dzisiejszej Ukrainy należały do Polski. Ale znajdowały się one też pod panowaniem Rosji Carskiej czy ZSRR. Obecnie Ukraina targana jest konfliktem zbrojnym z Rosją. Sytuacja na wschodzie kraju i na Krymie zmienia się dosyć dynamicznie. Unia Europejska, w tym Polska, nie uznaje aktów zaborczych ze strony Rosji i traktuje Ukrainę jako niepodległe państwo funkcjonujące w granicach z 1991 roku</w:t>
      </w:r>
      <w:r>
        <w:rPr>
          <w:rFonts w:ascii="Garamond" w:hAnsi="Garamond"/>
          <w:b/>
          <w:bCs/>
          <w:color w:val="1B1B1B"/>
          <w:shd w:val="clear" w:color="auto" w:fill="FFFFFF"/>
        </w:rPr>
        <w:t>.</w:t>
      </w:r>
    </w:p>
    <w:p w14:paraId="2F510779" w14:textId="77777777" w:rsidR="00043813" w:rsidRPr="00043813" w:rsidRDefault="00043813" w:rsidP="00043813">
      <w:pPr>
        <w:shd w:val="clear" w:color="auto" w:fill="FFFFFF"/>
        <w:spacing w:after="0" w:line="240" w:lineRule="auto"/>
        <w:outlineLvl w:val="3"/>
        <w:rPr>
          <w:rFonts w:ascii="Source Sans Pro" w:eastAsia="Times New Roman" w:hAnsi="Source Sans Pro" w:cs="Times New Roman"/>
          <w:b/>
          <w:bCs/>
          <w:color w:val="444444"/>
          <w:sz w:val="30"/>
          <w:szCs w:val="30"/>
          <w:lang w:eastAsia="pl-PL"/>
        </w:rPr>
      </w:pPr>
      <w:r w:rsidRPr="00043813">
        <w:rPr>
          <w:rFonts w:ascii="Source Sans Pro" w:eastAsia="Times New Roman" w:hAnsi="Source Sans Pro" w:cs="Times New Roman"/>
          <w:b/>
          <w:bCs/>
          <w:color w:val="444444"/>
          <w:sz w:val="30"/>
          <w:szCs w:val="30"/>
          <w:lang w:eastAsia="pl-PL"/>
        </w:rPr>
        <w:t>Ukraina wczoraj i dziś</w:t>
      </w:r>
    </w:p>
    <w:p w14:paraId="59389E71" w14:textId="77777777" w:rsidR="00043813" w:rsidRDefault="00043813" w:rsidP="00043813">
      <w:pPr>
        <w:shd w:val="clear" w:color="auto" w:fill="FFFFFF"/>
        <w:spacing w:after="0" w:line="315" w:lineRule="atLeast"/>
        <w:ind w:firstLine="708"/>
        <w:jc w:val="both"/>
        <w:rPr>
          <w:rFonts w:ascii="Arial" w:eastAsia="Times New Roman" w:hAnsi="Arial" w:cs="Arial"/>
          <w:color w:val="444444"/>
          <w:sz w:val="24"/>
          <w:szCs w:val="24"/>
          <w:lang w:eastAsia="pl-PL"/>
        </w:rPr>
      </w:pPr>
      <w:r w:rsidRPr="00043813">
        <w:rPr>
          <w:rFonts w:ascii="Arial" w:eastAsia="Times New Roman" w:hAnsi="Arial" w:cs="Arial"/>
          <w:color w:val="444444"/>
          <w:sz w:val="24"/>
          <w:szCs w:val="24"/>
          <w:lang w:eastAsia="pl-PL"/>
        </w:rPr>
        <w:t>Ukraina do 1991 r. nie była suwerennym (odrębnym) państwem. Stanowiła część Związku Socjalistycznych Republik Radzieckich (ZSRR). W kraju nie odbywały się demokratyczne wybory, a wszystkie istotne decyzje podejmowane były przez komunistyczne władze w Moskwie.</w:t>
      </w:r>
    </w:p>
    <w:p w14:paraId="201D8C39" w14:textId="77777777" w:rsidR="00043813" w:rsidRDefault="00043813" w:rsidP="00043813">
      <w:pPr>
        <w:shd w:val="clear" w:color="auto" w:fill="FFFFFF"/>
        <w:spacing w:after="0" w:line="315" w:lineRule="atLeast"/>
        <w:ind w:firstLine="708"/>
        <w:jc w:val="both"/>
        <w:rPr>
          <w:rFonts w:ascii="Arial" w:eastAsia="Times New Roman" w:hAnsi="Arial" w:cs="Arial"/>
          <w:color w:val="444444"/>
          <w:sz w:val="24"/>
          <w:szCs w:val="24"/>
          <w:lang w:eastAsia="pl-PL"/>
        </w:rPr>
      </w:pPr>
      <w:r w:rsidRPr="00043813">
        <w:rPr>
          <w:rFonts w:ascii="Arial" w:eastAsia="Times New Roman" w:hAnsi="Arial" w:cs="Arial"/>
          <w:color w:val="444444"/>
          <w:sz w:val="24"/>
          <w:szCs w:val="24"/>
          <w:lang w:eastAsia="pl-PL"/>
        </w:rPr>
        <w:br/>
      </w:r>
      <w:r>
        <w:rPr>
          <w:rFonts w:ascii="Arial" w:eastAsia="Times New Roman" w:hAnsi="Arial" w:cs="Arial"/>
          <w:color w:val="444444"/>
          <w:sz w:val="24"/>
          <w:szCs w:val="24"/>
          <w:lang w:eastAsia="pl-PL"/>
        </w:rPr>
        <w:t xml:space="preserve">              </w:t>
      </w:r>
      <w:r w:rsidRPr="00043813">
        <w:rPr>
          <w:rFonts w:ascii="Arial" w:eastAsia="Times New Roman" w:hAnsi="Arial" w:cs="Arial"/>
          <w:color w:val="444444"/>
          <w:sz w:val="24"/>
          <w:szCs w:val="24"/>
          <w:lang w:eastAsia="pl-PL"/>
        </w:rPr>
        <w:t xml:space="preserve">Ukrainę uważano za drugą po Rosji najważniejszą republikę ZSRR. Swoją pozycję zawdzięczała znacznej liczbie ludności, strategicznemu położeniu geograficznemu i wysokiemu poziomowi rozwoju gospodarczego (w porównaniu z innymi republikami). Jej gospodarka nie była nowoczesna, ale dostarczała bardzo potrzebnych produktów. </w:t>
      </w:r>
      <w:r w:rsidRPr="00043813">
        <w:rPr>
          <w:rFonts w:ascii="Arial" w:eastAsia="Times New Roman" w:hAnsi="Arial" w:cs="Arial"/>
          <w:b/>
          <w:bCs/>
          <w:color w:val="444444"/>
          <w:sz w:val="24"/>
          <w:szCs w:val="24"/>
          <w:lang w:eastAsia="pl-PL"/>
        </w:rPr>
        <w:t>Szczególne znaczenie miała produkcja rolna (zbóż, buraków cukrowych</w:t>
      </w:r>
      <w:r w:rsidRPr="00043813">
        <w:rPr>
          <w:rFonts w:ascii="Arial" w:eastAsia="Times New Roman" w:hAnsi="Arial" w:cs="Arial"/>
          <w:color w:val="444444"/>
          <w:sz w:val="24"/>
          <w:szCs w:val="24"/>
          <w:lang w:eastAsia="pl-PL"/>
        </w:rPr>
        <w:t>). Z kolei przemysł zaopatrywał ZSRR w stal, węgiel oraz różnego rodzaju maszyny i sprzęt wojskowy.</w:t>
      </w:r>
    </w:p>
    <w:p w14:paraId="52987018" w14:textId="6C234511" w:rsidR="00043813" w:rsidRDefault="00043813" w:rsidP="00043813">
      <w:pPr>
        <w:shd w:val="clear" w:color="auto" w:fill="FFFFFF"/>
        <w:spacing w:after="0" w:line="315" w:lineRule="atLeast"/>
        <w:ind w:firstLine="708"/>
        <w:jc w:val="both"/>
        <w:rPr>
          <w:rFonts w:ascii="Arial" w:eastAsia="Times New Roman" w:hAnsi="Arial" w:cs="Arial"/>
          <w:color w:val="444444"/>
          <w:sz w:val="24"/>
          <w:szCs w:val="24"/>
          <w:lang w:eastAsia="pl-PL"/>
        </w:rPr>
      </w:pPr>
      <w:r w:rsidRPr="00043813">
        <w:rPr>
          <w:rFonts w:ascii="Arial" w:eastAsia="Times New Roman" w:hAnsi="Arial" w:cs="Arial"/>
          <w:color w:val="444444"/>
          <w:sz w:val="24"/>
          <w:szCs w:val="24"/>
          <w:lang w:eastAsia="pl-PL"/>
        </w:rPr>
        <w:br/>
      </w:r>
      <w:r w:rsidRPr="00043813">
        <w:rPr>
          <w:rFonts w:ascii="Arial" w:eastAsia="Times New Roman" w:hAnsi="Arial" w:cs="Arial"/>
          <w:b/>
          <w:bCs/>
          <w:color w:val="444444"/>
          <w:sz w:val="24"/>
          <w:szCs w:val="24"/>
          <w:lang w:eastAsia="pl-PL"/>
        </w:rPr>
        <w:t>Rozwiązanie ZSRR</w:t>
      </w:r>
      <w:r w:rsidRPr="00043813">
        <w:rPr>
          <w:rFonts w:ascii="Arial" w:eastAsia="Times New Roman" w:hAnsi="Arial" w:cs="Arial"/>
          <w:color w:val="444444"/>
          <w:sz w:val="24"/>
          <w:szCs w:val="24"/>
          <w:lang w:eastAsia="pl-PL"/>
        </w:rPr>
        <w:t> było jednym z najważniejszych wydarzeń w historii Ukrainy. Kraj stanął przed szansą budowy swojej niezależności. Jednak warunki, w których mieszkańcy podejmowali to wielkie wyzwanie, nie były do końca sprzyjające. Młode państwo musiało się zmagać z wieloma przeciwnościami. Skutki ówczesnych zmian są do dziś widoczne w społeczeństwie i gospodarce byłej republiki socjalistycznej.</w:t>
      </w:r>
    </w:p>
    <w:p w14:paraId="2E7CEC9C" w14:textId="098DE043" w:rsidR="00043813" w:rsidRDefault="00043813" w:rsidP="00043813">
      <w:pPr>
        <w:shd w:val="clear" w:color="auto" w:fill="FFFFFF"/>
        <w:spacing w:after="0" w:line="315" w:lineRule="atLeast"/>
        <w:rPr>
          <w:rFonts w:ascii="Arial" w:eastAsia="Times New Roman" w:hAnsi="Arial" w:cs="Arial"/>
          <w:color w:val="444444"/>
          <w:sz w:val="24"/>
          <w:szCs w:val="24"/>
          <w:lang w:eastAsia="pl-PL"/>
        </w:rPr>
      </w:pPr>
    </w:p>
    <w:p w14:paraId="22E117AC" w14:textId="77777777" w:rsidR="00043813" w:rsidRPr="00043813" w:rsidRDefault="00043813" w:rsidP="00043813">
      <w:pPr>
        <w:shd w:val="clear" w:color="auto" w:fill="FFFFFF"/>
        <w:spacing w:after="0" w:line="315" w:lineRule="atLeast"/>
        <w:rPr>
          <w:rFonts w:ascii="Arial" w:eastAsia="Times New Roman" w:hAnsi="Arial" w:cs="Arial"/>
          <w:color w:val="444444"/>
          <w:sz w:val="24"/>
          <w:szCs w:val="24"/>
          <w:lang w:eastAsia="pl-PL"/>
        </w:rPr>
      </w:pPr>
    </w:p>
    <w:p w14:paraId="4F21C6EC" w14:textId="46744634" w:rsidR="005749F8" w:rsidRDefault="00043813" w:rsidP="00043813">
      <w:pPr>
        <w:jc w:val="center"/>
        <w:rPr>
          <w:sz w:val="28"/>
          <w:szCs w:val="28"/>
        </w:rPr>
      </w:pPr>
      <w:r>
        <w:rPr>
          <w:noProof/>
        </w:rPr>
        <w:drawing>
          <wp:inline distT="0" distB="0" distL="0" distR="0" wp14:anchorId="7C7C3849" wp14:editId="5A3F38D6">
            <wp:extent cx="3087761" cy="3116580"/>
            <wp:effectExtent l="0" t="0" r="0" b="762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02064" cy="3131016"/>
                    </a:xfrm>
                    <a:prstGeom prst="rect">
                      <a:avLst/>
                    </a:prstGeom>
                    <a:noFill/>
                    <a:ln>
                      <a:noFill/>
                    </a:ln>
                  </pic:spPr>
                </pic:pic>
              </a:graphicData>
            </a:graphic>
          </wp:inline>
        </w:drawing>
      </w:r>
    </w:p>
    <w:p w14:paraId="75B61845" w14:textId="248CE52B" w:rsidR="00043813" w:rsidRPr="00043813" w:rsidRDefault="00043813" w:rsidP="00043813">
      <w:pPr>
        <w:jc w:val="center"/>
        <w:rPr>
          <w:rFonts w:ascii="Arial" w:hAnsi="Arial" w:cs="Arial"/>
          <w:shd w:val="clear" w:color="auto" w:fill="FFFFFF"/>
        </w:rPr>
      </w:pPr>
      <w:r w:rsidRPr="00043813">
        <w:rPr>
          <w:rFonts w:ascii="Arial" w:hAnsi="Arial" w:cs="Arial"/>
          <w:shd w:val="clear" w:color="auto" w:fill="FFFFFF"/>
        </w:rPr>
        <w:t>Pola rzepaku w środkowej Ukrainie. Czy dostrzegasz na tym zdjęciu coś jeszcze?</w:t>
      </w:r>
    </w:p>
    <w:p w14:paraId="4C4069E1" w14:textId="5E2AAC9C" w:rsidR="00043813" w:rsidRPr="00043813" w:rsidRDefault="00043813" w:rsidP="00043813">
      <w:pPr>
        <w:jc w:val="center"/>
        <w:rPr>
          <w:rFonts w:ascii="Arial" w:hAnsi="Arial" w:cs="Arial"/>
          <w:shd w:val="clear" w:color="auto" w:fill="FFFFFF"/>
        </w:rPr>
      </w:pPr>
    </w:p>
    <w:p w14:paraId="262CCEA4" w14:textId="64F3D184" w:rsidR="00043813" w:rsidRDefault="003117B9" w:rsidP="00043813">
      <w:pPr>
        <w:rPr>
          <w:rFonts w:ascii="Arial" w:hAnsi="Arial" w:cs="Arial"/>
          <w:b/>
          <w:bCs/>
          <w:sz w:val="24"/>
          <w:szCs w:val="24"/>
          <w:shd w:val="clear" w:color="auto" w:fill="FFFFFF"/>
        </w:rPr>
      </w:pPr>
      <w:r>
        <w:rPr>
          <w:rFonts w:ascii="Arial" w:hAnsi="Arial" w:cs="Arial"/>
          <w:b/>
          <w:bCs/>
          <w:sz w:val="24"/>
          <w:szCs w:val="24"/>
          <w:shd w:val="clear" w:color="auto" w:fill="FFFFFF"/>
        </w:rPr>
        <w:lastRenderedPageBreak/>
        <w:t xml:space="preserve"> Położenie i w</w:t>
      </w:r>
      <w:r w:rsidR="00043813" w:rsidRPr="00043813">
        <w:rPr>
          <w:rFonts w:ascii="Arial" w:hAnsi="Arial" w:cs="Arial"/>
          <w:b/>
          <w:bCs/>
          <w:sz w:val="24"/>
          <w:szCs w:val="24"/>
          <w:shd w:val="clear" w:color="auto" w:fill="FFFFFF"/>
        </w:rPr>
        <w:t>arunki naturalne</w:t>
      </w:r>
    </w:p>
    <w:p w14:paraId="4D0B6689" w14:textId="10FC2906" w:rsidR="00043813" w:rsidRDefault="00043813" w:rsidP="00043813">
      <w:pPr>
        <w:rPr>
          <w:b/>
          <w:bCs/>
          <w:sz w:val="24"/>
          <w:szCs w:val="24"/>
        </w:rPr>
      </w:pPr>
      <w:r>
        <w:rPr>
          <w:noProof/>
        </w:rPr>
        <w:drawing>
          <wp:inline distT="0" distB="0" distL="0" distR="0" wp14:anchorId="3BB5659E" wp14:editId="38B4F3DD">
            <wp:extent cx="6645910" cy="4375224"/>
            <wp:effectExtent l="0" t="0" r="2540" b="6350"/>
            <wp:docPr id="3" name="Obraz 3" descr="Ilustracja przedstawia mapę hipsometryczną Ukrainy. W obrębie lądów występują obszary w kolorze zielonym, żółtym i pomarańczowym. Na północy przeważają obszary w kolorze zielonym przechodzące ku południowemu-zachodowi w kolor żółty i pomarańczowy. W dolnej części mapy Morze Czarne i Morze Azowskie zaznaczone kolorem niebieskim. Na mapie opisano nazwy półwyspów, wysp, nizin, wyżyn i pasm górskich, mórz, zatok, cieśnin, rzek i jezior. Oznaczono i opisano główne miasta. Oznaczono czarnymi kropkami i opisano szczyty górskie. Różową wstążką oznaczono granice państw. Kolorem czerwonym opisano państwa sąsiadujące z Ukrainą. Mapa pokryta jest równoleżnikami i południkami. Dookoła mapy w białej ramce opisano współrzędne geograficzne co dwa stopnie. W legendzie umieszczono i opisano znaki użyte na ma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lustracja przedstawia mapę hipsometryczną Ukrainy. W obrębie lądów występują obszary w kolorze zielonym, żółtym i pomarańczowym. Na północy przeważają obszary w kolorze zielonym przechodzące ku południowemu-zachodowi w kolor żółty i pomarańczowy. W dolnej części mapy Morze Czarne i Morze Azowskie zaznaczone kolorem niebieskim. Na mapie opisano nazwy półwyspów, wysp, nizin, wyżyn i pasm górskich, mórz, zatok, cieśnin, rzek i jezior. Oznaczono i opisano główne miasta. Oznaczono czarnymi kropkami i opisano szczyty górskie. Różową wstążką oznaczono granice państw. Kolorem czerwonym opisano państwa sąsiadujące z Ukrainą. Mapa pokryta jest równoleżnikami i południkami. Dookoła mapy w białej ramce opisano współrzędne geograficzne co dwa stopnie. W legendzie umieszczono i opisano znaki użyte na mapi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45910" cy="4375224"/>
                    </a:xfrm>
                    <a:prstGeom prst="rect">
                      <a:avLst/>
                    </a:prstGeom>
                    <a:noFill/>
                    <a:ln>
                      <a:noFill/>
                    </a:ln>
                  </pic:spPr>
                </pic:pic>
              </a:graphicData>
            </a:graphic>
          </wp:inline>
        </w:drawing>
      </w:r>
    </w:p>
    <w:p w14:paraId="0133AA05" w14:textId="0AA6AF01" w:rsidR="00043813" w:rsidRPr="00043813" w:rsidRDefault="00043813" w:rsidP="00043813">
      <w:pPr>
        <w:pStyle w:val="animation-ready"/>
        <w:shd w:val="clear" w:color="auto" w:fill="FFFFFF"/>
        <w:spacing w:before="0" w:after="0"/>
        <w:jc w:val="both"/>
        <w:rPr>
          <w:rFonts w:ascii="Arial" w:hAnsi="Arial" w:cs="Arial"/>
          <w:color w:val="1B1B1B"/>
        </w:rPr>
      </w:pPr>
      <w:r w:rsidRPr="00043813">
        <w:rPr>
          <w:rStyle w:val="Pogrubienie"/>
          <w:rFonts w:ascii="Arial" w:hAnsi="Arial" w:cs="Arial"/>
          <w:color w:val="1B1B1B"/>
        </w:rPr>
        <w:t>Ukraina</w:t>
      </w:r>
      <w:r w:rsidRPr="00043813">
        <w:rPr>
          <w:rFonts w:ascii="Arial" w:hAnsi="Arial" w:cs="Arial"/>
          <w:color w:val="1B1B1B"/>
        </w:rPr>
        <w:t> jest dużym państwem w Europie Wschodniej – drugim największym na naszym kontynencie, po Federacji Rosyjskiej</w:t>
      </w:r>
      <w:r w:rsidRPr="003117B9">
        <w:rPr>
          <w:rFonts w:ascii="Arial" w:hAnsi="Arial" w:cs="Arial"/>
          <w:b/>
          <w:bCs/>
          <w:color w:val="1B1B1B"/>
        </w:rPr>
        <w:t xml:space="preserve">. Jej powierzchnia wynosi ponad 603 tys. </w:t>
      </w:r>
      <w:r w:rsidR="003117B9">
        <w:rPr>
          <w:rFonts w:ascii="Arial" w:hAnsi="Arial" w:cs="Arial"/>
          <w:b/>
          <w:bCs/>
          <w:color w:val="1B1B1B"/>
        </w:rPr>
        <w:t>k</w:t>
      </w:r>
      <w:r w:rsidRPr="003117B9">
        <w:rPr>
          <w:rFonts w:ascii="Arial" w:hAnsi="Arial" w:cs="Arial"/>
          <w:b/>
          <w:bCs/>
          <w:color w:val="1B1B1B"/>
        </w:rPr>
        <w:t>m</w:t>
      </w:r>
      <w:r w:rsidRPr="003117B9">
        <w:rPr>
          <w:rFonts w:ascii="Arial" w:hAnsi="Arial" w:cs="Arial"/>
          <w:b/>
          <w:bCs/>
          <w:color w:val="1B1B1B"/>
          <w:sz w:val="18"/>
          <w:szCs w:val="18"/>
          <w:vertAlign w:val="superscript"/>
        </w:rPr>
        <w:t>2</w:t>
      </w:r>
      <w:r w:rsidRPr="003117B9">
        <w:rPr>
          <w:rFonts w:ascii="Arial" w:hAnsi="Arial" w:cs="Arial"/>
          <w:b/>
          <w:bCs/>
          <w:color w:val="1B1B1B"/>
        </w:rPr>
        <w:t>, czyli jest prawie dwukrotnie większa niż obszar Polski. Stolica Ukrainy to Kijów</w:t>
      </w:r>
      <w:r w:rsidRPr="00043813">
        <w:rPr>
          <w:rFonts w:ascii="Arial" w:hAnsi="Arial" w:cs="Arial"/>
          <w:color w:val="1B1B1B"/>
        </w:rPr>
        <w:t>.</w:t>
      </w:r>
    </w:p>
    <w:p w14:paraId="360E4208" w14:textId="77777777" w:rsidR="00043813" w:rsidRPr="00043813" w:rsidRDefault="00043813" w:rsidP="00043813">
      <w:pPr>
        <w:pStyle w:val="animation-ready"/>
        <w:shd w:val="clear" w:color="auto" w:fill="FFFFFF"/>
        <w:jc w:val="both"/>
        <w:rPr>
          <w:rFonts w:ascii="Arial" w:hAnsi="Arial" w:cs="Arial"/>
          <w:color w:val="1B1B1B"/>
        </w:rPr>
      </w:pPr>
      <w:r w:rsidRPr="00043813">
        <w:rPr>
          <w:rFonts w:ascii="Arial" w:hAnsi="Arial" w:cs="Arial"/>
          <w:color w:val="1B1B1B"/>
        </w:rPr>
        <w:t>Ukraina leży w południowej części Niziny Wschodnioeuropejskiej, nad Morzem Czarnym. Na wschodzie i północy sąsiaduje z Federacją Rosyjską, z którą ma ponad 1,5 tys. km </w:t>
      </w:r>
      <w:r w:rsidRPr="00043813">
        <w:rPr>
          <w:rStyle w:val="Pogrubienie"/>
          <w:rFonts w:ascii="Arial" w:hAnsi="Arial" w:cs="Arial"/>
          <w:color w:val="1B1B1B"/>
        </w:rPr>
        <w:t>granicy lądowej</w:t>
      </w:r>
      <w:r w:rsidRPr="00043813">
        <w:rPr>
          <w:rFonts w:ascii="Arial" w:hAnsi="Arial" w:cs="Arial"/>
          <w:color w:val="1B1B1B"/>
        </w:rPr>
        <w:t>. Z pozostałymi sąsiadami – Białorusią, Polską, Słowacją, Węgrami, Rumunią i Mołdawią – granice są już znacznie krótsze, np. nasza ma długość 535 km.</w:t>
      </w:r>
    </w:p>
    <w:p w14:paraId="5C07F9EF" w14:textId="77777777" w:rsidR="00043813" w:rsidRPr="00043813" w:rsidRDefault="00043813" w:rsidP="00043813">
      <w:pPr>
        <w:pStyle w:val="animation-ready"/>
        <w:shd w:val="clear" w:color="auto" w:fill="FFFFFF"/>
        <w:jc w:val="both"/>
        <w:rPr>
          <w:rFonts w:ascii="Arial" w:hAnsi="Arial" w:cs="Arial"/>
          <w:color w:val="1B1B1B"/>
        </w:rPr>
      </w:pPr>
      <w:r w:rsidRPr="00043813">
        <w:rPr>
          <w:rStyle w:val="Pogrubienie"/>
          <w:rFonts w:ascii="Arial" w:hAnsi="Arial" w:cs="Arial"/>
          <w:color w:val="1B1B1B"/>
        </w:rPr>
        <w:t>Linia brzegowa</w:t>
      </w:r>
      <w:r w:rsidRPr="00043813">
        <w:rPr>
          <w:rFonts w:ascii="Arial" w:hAnsi="Arial" w:cs="Arial"/>
          <w:color w:val="1B1B1B"/>
        </w:rPr>
        <w:t> nad Morzem Czarnym i będącym jego częścią Morzem Azowskim jest silnie urozmaicona. Największy jej element to Półwysep Krymski, który oddziela Morze Azowskie od Morza Czarnego – oba morza łączy Cieśnina Kerczeńska. Półwysep ten jest jednym z ważniejszych obiektów sporu między Ukrainą i Rosją.</w:t>
      </w:r>
    </w:p>
    <w:p w14:paraId="34BE8673" w14:textId="2F000B8A" w:rsidR="00043813" w:rsidRPr="003117B9" w:rsidRDefault="003117B9" w:rsidP="003117B9">
      <w:pPr>
        <w:jc w:val="both"/>
        <w:rPr>
          <w:rFonts w:ascii="Arial" w:hAnsi="Arial" w:cs="Arial"/>
          <w:color w:val="1B1B1B"/>
          <w:sz w:val="24"/>
          <w:szCs w:val="24"/>
          <w:shd w:val="clear" w:color="auto" w:fill="FFFFFF"/>
        </w:rPr>
      </w:pPr>
      <w:r w:rsidRPr="003117B9">
        <w:rPr>
          <w:rStyle w:val="Pogrubienie"/>
          <w:rFonts w:ascii="Arial" w:hAnsi="Arial" w:cs="Arial"/>
          <w:color w:val="1B1B1B"/>
          <w:sz w:val="24"/>
          <w:szCs w:val="24"/>
          <w:shd w:val="clear" w:color="auto" w:fill="FFFFFF"/>
        </w:rPr>
        <w:t>Ukraina</w:t>
      </w:r>
      <w:r w:rsidRPr="003117B9">
        <w:rPr>
          <w:rFonts w:ascii="Arial" w:hAnsi="Arial" w:cs="Arial"/>
          <w:color w:val="1B1B1B"/>
          <w:sz w:val="24"/>
          <w:szCs w:val="24"/>
          <w:shd w:val="clear" w:color="auto" w:fill="FFFFFF"/>
        </w:rPr>
        <w:t> to kraj </w:t>
      </w:r>
      <w:r w:rsidRPr="003117B9">
        <w:rPr>
          <w:rStyle w:val="Pogrubienie"/>
          <w:rFonts w:ascii="Arial" w:hAnsi="Arial" w:cs="Arial"/>
          <w:color w:val="1B1B1B"/>
          <w:sz w:val="24"/>
          <w:szCs w:val="24"/>
          <w:shd w:val="clear" w:color="auto" w:fill="FFFFFF"/>
        </w:rPr>
        <w:t>nizinno</w:t>
      </w:r>
      <w:r w:rsidRPr="003117B9">
        <w:rPr>
          <w:rStyle w:val="Pogrubienie"/>
          <w:rFonts w:ascii="Arial" w:hAnsi="Arial" w:cs="Arial"/>
          <w:color w:val="1B1B1B"/>
          <w:sz w:val="24"/>
          <w:szCs w:val="24"/>
          <w:shd w:val="clear" w:color="auto" w:fill="FFFFFF"/>
        </w:rPr>
        <w:noBreakHyphen/>
        <w:t>wyżynny</w:t>
      </w:r>
      <w:r w:rsidRPr="003117B9">
        <w:rPr>
          <w:rFonts w:ascii="Arial" w:hAnsi="Arial" w:cs="Arial"/>
          <w:color w:val="1B1B1B"/>
          <w:sz w:val="24"/>
          <w:szCs w:val="24"/>
          <w:shd w:val="clear" w:color="auto" w:fill="FFFFFF"/>
        </w:rPr>
        <w:t> z niewielkim udziałem gór. Tymi górami jest m.in. wąski łańcuch Karpat Wschodnich przecinający południowo</w:t>
      </w:r>
      <w:r w:rsidRPr="003117B9">
        <w:rPr>
          <w:rFonts w:ascii="Arial" w:hAnsi="Arial" w:cs="Arial"/>
          <w:color w:val="1B1B1B"/>
          <w:sz w:val="24"/>
          <w:szCs w:val="24"/>
          <w:shd w:val="clear" w:color="auto" w:fill="FFFFFF"/>
        </w:rPr>
        <w:noBreakHyphen/>
        <w:t>zachodnią część kraju na długości około 200 km. Znajduje się tam najwyższy szczyt Ukrainy – Howerla o wysokości 2061 m n.p.m.</w:t>
      </w:r>
    </w:p>
    <w:p w14:paraId="2FC769FA" w14:textId="045D4E62" w:rsidR="003117B9" w:rsidRDefault="003117B9" w:rsidP="003117B9">
      <w:pPr>
        <w:jc w:val="both"/>
        <w:rPr>
          <w:rFonts w:ascii="Arial" w:hAnsi="Arial" w:cs="Arial"/>
          <w:color w:val="1B1B1B"/>
          <w:sz w:val="24"/>
          <w:szCs w:val="24"/>
          <w:shd w:val="clear" w:color="auto" w:fill="FFFFFF"/>
        </w:rPr>
      </w:pPr>
      <w:r w:rsidRPr="003117B9">
        <w:rPr>
          <w:rFonts w:ascii="Arial" w:hAnsi="Arial" w:cs="Arial"/>
          <w:color w:val="1B1B1B"/>
          <w:sz w:val="24"/>
          <w:szCs w:val="24"/>
          <w:shd w:val="clear" w:color="auto" w:fill="FFFFFF"/>
        </w:rPr>
        <w:t>Po wschodniej stronie ukraińskich Karpat rozciągają się rozległe, pofałdowane obszary wyżynne – Podole i Wołyń oraz Wyżyna Naddnieprzańska (na prawym brzegu Dniepru). Środkową część Ukrainy zajmują wielkie Niziny – Naddnieprzańska (na lewym brzegu Dniepru) i Czarnomorska (wzdłuż wybrzeża morskiego). Ponadto niziną jest Polesie rozciągające się na północnym zachodzie Ukrainy wzdłuż granicy z Białorusią. Z kolei na wschodzie kraju znajduje się niewielka i niewysoka Wyżyna Doniecka.</w:t>
      </w:r>
    </w:p>
    <w:p w14:paraId="0A94A899" w14:textId="0414A265" w:rsidR="003117B9" w:rsidRDefault="003117B9" w:rsidP="003117B9">
      <w:pPr>
        <w:jc w:val="both"/>
        <w:rPr>
          <w:rFonts w:ascii="Arial" w:hAnsi="Arial" w:cs="Arial"/>
          <w:color w:val="1B1B1B"/>
          <w:sz w:val="24"/>
          <w:szCs w:val="24"/>
          <w:shd w:val="clear" w:color="auto" w:fill="FFFFFF"/>
        </w:rPr>
      </w:pPr>
    </w:p>
    <w:p w14:paraId="26A6A1A2" w14:textId="2A3AB5A2" w:rsidR="003117B9" w:rsidRDefault="003117B9" w:rsidP="003117B9">
      <w:pPr>
        <w:jc w:val="both"/>
        <w:rPr>
          <w:rFonts w:ascii="Arial" w:hAnsi="Arial" w:cs="Arial"/>
          <w:color w:val="FF0000"/>
          <w:sz w:val="24"/>
          <w:szCs w:val="24"/>
          <w:shd w:val="clear" w:color="auto" w:fill="FFFFFF"/>
        </w:rPr>
      </w:pPr>
      <w:r w:rsidRPr="003117B9">
        <w:rPr>
          <w:rFonts w:ascii="Arial" w:hAnsi="Arial" w:cs="Arial"/>
          <w:color w:val="FF0000"/>
          <w:sz w:val="24"/>
          <w:szCs w:val="24"/>
          <w:shd w:val="clear" w:color="auto" w:fill="FFFFFF"/>
        </w:rPr>
        <w:t>Proszę odnaleźć na  powyższej mapie obiekty geograficzne z tekstu.</w:t>
      </w:r>
    </w:p>
    <w:p w14:paraId="2956DC86" w14:textId="74636BA9" w:rsidR="003117B9" w:rsidRDefault="003117B9" w:rsidP="007A7937">
      <w:pPr>
        <w:jc w:val="center"/>
        <w:rPr>
          <w:rFonts w:ascii="Arial" w:hAnsi="Arial" w:cs="Arial"/>
          <w:b/>
          <w:bCs/>
          <w:color w:val="FF0000"/>
          <w:sz w:val="24"/>
          <w:szCs w:val="24"/>
        </w:rPr>
      </w:pPr>
      <w:r>
        <w:rPr>
          <w:noProof/>
        </w:rPr>
        <w:lastRenderedPageBreak/>
        <w:drawing>
          <wp:inline distT="0" distB="0" distL="0" distR="0" wp14:anchorId="7D71A479" wp14:editId="2CF0E36A">
            <wp:extent cx="5752617" cy="3787140"/>
            <wp:effectExtent l="0" t="0" r="635" b="3810"/>
            <wp:docPr id="4" name="Obraz 4" descr="Ilustracja przedstawia mapę Ukrainy. Na mapie przedstawiono rozmieszczenie ludności. Kolorami od zielonego (jedna niewielka plamy) przez żółty do pomarańczowego przedstawiono gęstość zaludnienia. Plamy rozkładają się nieregularnie, kolor pomarańczowy oznaczający dużą gęstość zaludnienia, powyżej dwustu osób na kilometr kwadratowy występuje na południowym zachodzie i na wschodzie kraju. Na mapie różnej wielkości sygnatury (koła) obrazujące aglomeracje miejskie wg liczby mieszkańców: Kijów, Odessa, Donieck, Charków, Dniepropetrowsk– od jednego miliona do pięciu milionów mieszkańców. Krzywy Róg, Zaporoże, Mariupol, Lwów od pięciuset tysięcy mieszkańców do jednego miliona. Kilkanaście mniejszych sygnatur poniżej dwustu pięćdziesięciu tysięcy mieszkańców. Przewaga dużych miast we wschodniej części kraju. Mapa zawiera południki i równoleżniki, dookoła mapy w białej ramce opisano współrzędne geograficzne co dwa stop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lustracja przedstawia mapę Ukrainy. Na mapie przedstawiono rozmieszczenie ludności. Kolorami od zielonego (jedna niewielka plamy) przez żółty do pomarańczowego przedstawiono gęstość zaludnienia. Plamy rozkładają się nieregularnie, kolor pomarańczowy oznaczający dużą gęstość zaludnienia, powyżej dwustu osób na kilometr kwadratowy występuje na południowym zachodzie i na wschodzie kraju. Na mapie różnej wielkości sygnatury (koła) obrazujące aglomeracje miejskie wg liczby mieszkańców: Kijów, Odessa, Donieck, Charków, Dniepropetrowsk– od jednego miliona do pięciu milionów mieszkańców. Krzywy Róg, Zaporoże, Mariupol, Lwów od pięciuset tysięcy mieszkańców do jednego miliona. Kilkanaście mniejszych sygnatur poniżej dwustu pięćdziesięciu tysięcy mieszkańców. Przewaga dużych miast we wschodniej części kraju. Mapa zawiera południki i równoleżniki, dookoła mapy w białej ramce opisano współrzędne geograficzne co dwa stopni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2442" cy="3800191"/>
                    </a:xfrm>
                    <a:prstGeom prst="rect">
                      <a:avLst/>
                    </a:prstGeom>
                    <a:noFill/>
                    <a:ln>
                      <a:noFill/>
                    </a:ln>
                  </pic:spPr>
                </pic:pic>
              </a:graphicData>
            </a:graphic>
          </wp:inline>
        </w:drawing>
      </w:r>
    </w:p>
    <w:p w14:paraId="4354A040" w14:textId="77777777" w:rsidR="007A7937" w:rsidRPr="007A7937" w:rsidRDefault="007A7937" w:rsidP="007A7937">
      <w:pPr>
        <w:shd w:val="clear" w:color="auto" w:fill="FFFFFF"/>
        <w:spacing w:after="0" w:line="240" w:lineRule="auto"/>
        <w:outlineLvl w:val="3"/>
        <w:rPr>
          <w:rFonts w:ascii="Source Sans Pro" w:eastAsia="Times New Roman" w:hAnsi="Source Sans Pro" w:cs="Times New Roman"/>
          <w:b/>
          <w:bCs/>
          <w:color w:val="444444"/>
          <w:sz w:val="30"/>
          <w:szCs w:val="30"/>
          <w:lang w:eastAsia="pl-PL"/>
        </w:rPr>
      </w:pPr>
      <w:r w:rsidRPr="007A7937">
        <w:rPr>
          <w:rFonts w:ascii="Source Sans Pro" w:eastAsia="Times New Roman" w:hAnsi="Source Sans Pro" w:cs="Times New Roman"/>
          <w:b/>
          <w:bCs/>
          <w:color w:val="444444"/>
          <w:sz w:val="30"/>
          <w:szCs w:val="30"/>
          <w:lang w:eastAsia="pl-PL"/>
        </w:rPr>
        <w:t>Przemiany gospodarcze</w:t>
      </w:r>
    </w:p>
    <w:p w14:paraId="209481CE" w14:textId="77777777" w:rsidR="007A7937" w:rsidRPr="007A7937" w:rsidRDefault="007A7937" w:rsidP="007A7937">
      <w:pPr>
        <w:shd w:val="clear" w:color="auto" w:fill="FFFFFF"/>
        <w:spacing w:after="0" w:line="315" w:lineRule="atLeast"/>
        <w:rPr>
          <w:rFonts w:ascii="Arial" w:eastAsia="Times New Roman" w:hAnsi="Arial" w:cs="Arial"/>
          <w:color w:val="444444"/>
          <w:sz w:val="24"/>
          <w:szCs w:val="24"/>
          <w:lang w:eastAsia="pl-PL"/>
        </w:rPr>
      </w:pPr>
      <w:r w:rsidRPr="007A7937">
        <w:rPr>
          <w:rFonts w:ascii="Arial" w:eastAsia="Times New Roman" w:hAnsi="Arial" w:cs="Arial"/>
          <w:color w:val="444444"/>
          <w:sz w:val="24"/>
          <w:szCs w:val="24"/>
          <w:lang w:eastAsia="pl-PL"/>
        </w:rPr>
        <w:t>Ukraina na początku lat 90. XX w. nie zdecydowała się na tak drastyczne reformy gospodarcze, jakie wprowadzono w Polsce. Prywatyzacja, czyli sprzedawanie państwowych przedsiębiorstw prywatnym inwestorom, przebiegała bardzo wolno. W wielu przypadkach firmy zostały przejęte przez niewielkie grupy osób, które nie dbały o rozwój swoich zakładów i dobrobyt pracowników. W efekcie ukraińska gospodarka rozwijała się dużo wolniej od polskiej, mimo że w 1990 r. były na podobnym poziomie </w:t>
      </w:r>
    </w:p>
    <w:p w14:paraId="252636CB" w14:textId="7C448B68" w:rsidR="007A7937" w:rsidRDefault="007A7937" w:rsidP="003117B9">
      <w:pPr>
        <w:jc w:val="both"/>
        <w:rPr>
          <w:rFonts w:ascii="Arial" w:hAnsi="Arial" w:cs="Arial"/>
          <w:b/>
          <w:bCs/>
          <w:color w:val="FF0000"/>
          <w:sz w:val="24"/>
          <w:szCs w:val="24"/>
        </w:rPr>
      </w:pPr>
    </w:p>
    <w:p w14:paraId="295FE6FC" w14:textId="77777777" w:rsidR="007A7937" w:rsidRPr="007A7937" w:rsidRDefault="007A7937" w:rsidP="007A7937">
      <w:pPr>
        <w:shd w:val="clear" w:color="auto" w:fill="FFFFFF"/>
        <w:spacing w:after="0" w:line="240" w:lineRule="auto"/>
        <w:outlineLvl w:val="3"/>
        <w:rPr>
          <w:rFonts w:ascii="Source Sans Pro" w:eastAsia="Times New Roman" w:hAnsi="Source Sans Pro" w:cs="Times New Roman"/>
          <w:b/>
          <w:bCs/>
          <w:color w:val="444444"/>
          <w:sz w:val="30"/>
          <w:szCs w:val="30"/>
          <w:lang w:eastAsia="pl-PL"/>
        </w:rPr>
      </w:pPr>
      <w:r w:rsidRPr="007A7937">
        <w:rPr>
          <w:rFonts w:ascii="Source Sans Pro" w:eastAsia="Times New Roman" w:hAnsi="Source Sans Pro" w:cs="Times New Roman"/>
          <w:b/>
          <w:bCs/>
          <w:color w:val="444444"/>
          <w:sz w:val="30"/>
          <w:szCs w:val="30"/>
          <w:lang w:eastAsia="pl-PL"/>
        </w:rPr>
        <w:t>Ukraińska rewolucja</w:t>
      </w:r>
    </w:p>
    <w:p w14:paraId="5F2D2218" w14:textId="50182B10" w:rsidR="007A7937" w:rsidRDefault="007A7937" w:rsidP="007A7937">
      <w:pPr>
        <w:shd w:val="clear" w:color="auto" w:fill="FFFFFF"/>
        <w:spacing w:after="0" w:line="315" w:lineRule="atLeast"/>
        <w:rPr>
          <w:rFonts w:ascii="Arial" w:eastAsia="Times New Roman" w:hAnsi="Arial" w:cs="Arial"/>
          <w:color w:val="444444"/>
          <w:sz w:val="24"/>
          <w:szCs w:val="24"/>
          <w:lang w:eastAsia="pl-PL"/>
        </w:rPr>
      </w:pPr>
      <w:r w:rsidRPr="007A7937">
        <w:rPr>
          <w:rFonts w:ascii="Arial" w:eastAsia="Times New Roman" w:hAnsi="Arial" w:cs="Arial"/>
          <w:color w:val="444444"/>
          <w:sz w:val="24"/>
          <w:szCs w:val="24"/>
          <w:lang w:eastAsia="pl-PL"/>
        </w:rPr>
        <w:t>Mijały lata, a sytuacja na Ukrainie się nie poprawiała. Dodatkowo władze państwowe, z prezydentem na czele, próbowały spowolnić proces integracji kraju z Unią Europejską. To doprowadziło do </w:t>
      </w:r>
      <w:r w:rsidRPr="007A7937">
        <w:rPr>
          <w:rFonts w:ascii="Arial" w:eastAsia="Times New Roman" w:hAnsi="Arial" w:cs="Arial"/>
          <w:b/>
          <w:bCs/>
          <w:color w:val="444444"/>
          <w:sz w:val="24"/>
          <w:szCs w:val="24"/>
          <w:lang w:eastAsia="pl-PL"/>
        </w:rPr>
        <w:t>wzrostu niezadowolenia w społeczeństwie</w:t>
      </w:r>
      <w:r w:rsidRPr="007A7937">
        <w:rPr>
          <w:rFonts w:ascii="Arial" w:eastAsia="Times New Roman" w:hAnsi="Arial" w:cs="Arial"/>
          <w:color w:val="444444"/>
          <w:sz w:val="24"/>
          <w:szCs w:val="24"/>
          <w:lang w:eastAsia="pl-PL"/>
        </w:rPr>
        <w:t xml:space="preserve">. Ludzie postanowili okazać swój sprzeciw w demonstracjach ulicznych. W 2013 r. w Kijowie w manifestacjach wzięło udział około 800 tys. osób. Władze użyły sił milicyjnych do rozpędzenia protestujących, to jednak tylko pogorszyło sytuację. W walkach ulicznych zginęło kilkanaście osób. Skompromitowany prezydent Wiktor </w:t>
      </w:r>
      <w:proofErr w:type="spellStart"/>
      <w:r w:rsidRPr="007A7937">
        <w:rPr>
          <w:rFonts w:ascii="Arial" w:eastAsia="Times New Roman" w:hAnsi="Arial" w:cs="Arial"/>
          <w:color w:val="444444"/>
          <w:sz w:val="24"/>
          <w:szCs w:val="24"/>
          <w:lang w:eastAsia="pl-PL"/>
        </w:rPr>
        <w:t>Janukowycz</w:t>
      </w:r>
      <w:proofErr w:type="spellEnd"/>
      <w:r w:rsidRPr="007A7937">
        <w:rPr>
          <w:rFonts w:ascii="Arial" w:eastAsia="Times New Roman" w:hAnsi="Arial" w:cs="Arial"/>
          <w:color w:val="444444"/>
          <w:sz w:val="24"/>
          <w:szCs w:val="24"/>
          <w:lang w:eastAsia="pl-PL"/>
        </w:rPr>
        <w:t xml:space="preserve"> opuścił kraj. Wydarzenia te tchnęły w Ukraińców nadzieję na poprawę sytuacji gosp</w:t>
      </w:r>
      <w:r>
        <w:rPr>
          <w:rFonts w:ascii="Arial" w:eastAsia="Times New Roman" w:hAnsi="Arial" w:cs="Arial"/>
          <w:color w:val="444444"/>
          <w:sz w:val="24"/>
          <w:szCs w:val="24"/>
          <w:lang w:eastAsia="pl-PL"/>
        </w:rPr>
        <w:t>odarczej.</w:t>
      </w:r>
    </w:p>
    <w:p w14:paraId="34FDDC96" w14:textId="77777777" w:rsidR="007A7937" w:rsidRPr="007A7937" w:rsidRDefault="007A7937" w:rsidP="007A7937">
      <w:pPr>
        <w:shd w:val="clear" w:color="auto" w:fill="FFFFFF"/>
        <w:spacing w:after="0" w:line="315" w:lineRule="atLeast"/>
        <w:rPr>
          <w:rFonts w:ascii="Arial" w:eastAsia="Times New Roman" w:hAnsi="Arial" w:cs="Arial"/>
          <w:color w:val="444444"/>
          <w:sz w:val="24"/>
          <w:szCs w:val="24"/>
          <w:lang w:eastAsia="pl-PL"/>
        </w:rPr>
      </w:pPr>
    </w:p>
    <w:p w14:paraId="49F08710" w14:textId="77777777" w:rsidR="007A7937" w:rsidRPr="007A7937" w:rsidRDefault="007A7937" w:rsidP="007A7937">
      <w:pPr>
        <w:shd w:val="clear" w:color="auto" w:fill="FFFFFF"/>
        <w:spacing w:after="0" w:line="240" w:lineRule="auto"/>
        <w:outlineLvl w:val="3"/>
        <w:rPr>
          <w:rFonts w:ascii="Source Sans Pro" w:eastAsia="Times New Roman" w:hAnsi="Source Sans Pro" w:cs="Times New Roman"/>
          <w:b/>
          <w:bCs/>
          <w:color w:val="444444"/>
          <w:sz w:val="30"/>
          <w:szCs w:val="30"/>
          <w:lang w:eastAsia="pl-PL"/>
        </w:rPr>
      </w:pPr>
      <w:r w:rsidRPr="007A7937">
        <w:rPr>
          <w:rFonts w:ascii="Source Sans Pro" w:eastAsia="Times New Roman" w:hAnsi="Source Sans Pro" w:cs="Times New Roman"/>
          <w:b/>
          <w:bCs/>
          <w:color w:val="444444"/>
          <w:sz w:val="30"/>
          <w:szCs w:val="30"/>
          <w:lang w:eastAsia="pl-PL"/>
        </w:rPr>
        <w:t>Spór o Krym</w:t>
      </w:r>
    </w:p>
    <w:p w14:paraId="2B7A46C2" w14:textId="77777777" w:rsidR="007A7937" w:rsidRPr="007A7937" w:rsidRDefault="007A7937" w:rsidP="007A7937">
      <w:pPr>
        <w:shd w:val="clear" w:color="auto" w:fill="FFFFFF"/>
        <w:spacing w:after="0" w:line="315" w:lineRule="atLeast"/>
        <w:rPr>
          <w:rFonts w:ascii="Arial" w:eastAsia="Times New Roman" w:hAnsi="Arial" w:cs="Arial"/>
          <w:color w:val="444444"/>
          <w:sz w:val="24"/>
          <w:szCs w:val="24"/>
          <w:lang w:eastAsia="pl-PL"/>
        </w:rPr>
      </w:pPr>
      <w:r w:rsidRPr="007A7937">
        <w:rPr>
          <w:rFonts w:ascii="Arial" w:eastAsia="Times New Roman" w:hAnsi="Arial" w:cs="Arial"/>
          <w:color w:val="444444"/>
          <w:sz w:val="24"/>
          <w:szCs w:val="24"/>
          <w:lang w:eastAsia="pl-PL"/>
        </w:rPr>
        <w:t xml:space="preserve">Były prezydent kraju Wiktor </w:t>
      </w:r>
      <w:proofErr w:type="spellStart"/>
      <w:r w:rsidRPr="007A7937">
        <w:rPr>
          <w:rFonts w:ascii="Arial" w:eastAsia="Times New Roman" w:hAnsi="Arial" w:cs="Arial"/>
          <w:color w:val="444444"/>
          <w:sz w:val="24"/>
          <w:szCs w:val="24"/>
          <w:lang w:eastAsia="pl-PL"/>
        </w:rPr>
        <w:t>Janukowycz</w:t>
      </w:r>
      <w:proofErr w:type="spellEnd"/>
      <w:r w:rsidRPr="007A7937">
        <w:rPr>
          <w:rFonts w:ascii="Arial" w:eastAsia="Times New Roman" w:hAnsi="Arial" w:cs="Arial"/>
          <w:color w:val="444444"/>
          <w:sz w:val="24"/>
          <w:szCs w:val="24"/>
          <w:lang w:eastAsia="pl-PL"/>
        </w:rPr>
        <w:t xml:space="preserve"> był zwolennikiem wzmacniania wzajemnych powiązań Ukrainy i Rosji. Siłowe odsunięcie go od władzy sprawiło, że duża część społeczeństwa – mieszkający na Ukrainie Rosjanie i rosyjskojęzyczni Ukraińcy – poczuła się zagrożona. Sytuacja stała się szczególnie napięta na Krymie, który w przeszłości należał do Rosji. Uzbrojone oddziały byłych żołnierzy armii rosyjskiej i rosyjskich służb specjalnych, wspierane przez zwolenników przyłączenia Krymu do Rosji, zajęły budynki najważniejszych instytucji i ogłosiły utworzenie niepodległej Republiki Krymu</w:t>
      </w:r>
    </w:p>
    <w:p w14:paraId="6CA5113C" w14:textId="77777777" w:rsidR="007A7937" w:rsidRDefault="007A7937" w:rsidP="003117B9">
      <w:pPr>
        <w:jc w:val="both"/>
        <w:rPr>
          <w:rFonts w:ascii="Arial" w:hAnsi="Arial" w:cs="Arial"/>
          <w:b/>
          <w:bCs/>
          <w:color w:val="FF0000"/>
          <w:sz w:val="24"/>
          <w:szCs w:val="24"/>
        </w:rPr>
      </w:pPr>
    </w:p>
    <w:p w14:paraId="03058BED" w14:textId="4F1211BF" w:rsidR="006F120D" w:rsidRPr="007A7937" w:rsidRDefault="007A7937" w:rsidP="007A7937">
      <w:pPr>
        <w:jc w:val="both"/>
        <w:rPr>
          <w:rFonts w:ascii="Arial" w:hAnsi="Arial" w:cs="Arial"/>
          <w:b/>
          <w:bCs/>
          <w:color w:val="538135" w:themeColor="accent6" w:themeShade="BF"/>
          <w:sz w:val="24"/>
          <w:szCs w:val="24"/>
        </w:rPr>
      </w:pPr>
      <w:r w:rsidRPr="007A7937">
        <w:rPr>
          <w:rFonts w:ascii="Arial" w:hAnsi="Arial" w:cs="Arial"/>
          <w:b/>
          <w:bCs/>
          <w:color w:val="538135" w:themeColor="accent6" w:themeShade="BF"/>
          <w:sz w:val="24"/>
          <w:szCs w:val="24"/>
        </w:rPr>
        <w:lastRenderedPageBreak/>
        <w:t>Notatka</w:t>
      </w:r>
    </w:p>
    <w:p w14:paraId="23E12031" w14:textId="464804EF" w:rsidR="007A7937" w:rsidRPr="00F30AFE" w:rsidRDefault="007A7937" w:rsidP="007A7937">
      <w:pPr>
        <w:pStyle w:val="NormalnyWeb"/>
        <w:numPr>
          <w:ilvl w:val="0"/>
          <w:numId w:val="2"/>
        </w:numPr>
        <w:shd w:val="clear" w:color="auto" w:fill="FFFFFF"/>
        <w:spacing w:before="0" w:beforeAutospacing="0" w:after="0" w:afterAutospacing="0"/>
        <w:jc w:val="both"/>
        <w:rPr>
          <w:rFonts w:ascii="Arial" w:hAnsi="Arial" w:cs="Arial"/>
          <w:color w:val="538135" w:themeColor="accent6" w:themeShade="BF"/>
        </w:rPr>
      </w:pPr>
      <w:r w:rsidRPr="00F30AFE">
        <w:rPr>
          <w:rFonts w:ascii="Arial" w:hAnsi="Arial" w:cs="Arial"/>
          <w:color w:val="538135" w:themeColor="accent6" w:themeShade="BF"/>
        </w:rPr>
        <w:t>Ukraina jest dużym krajem na południu Europy Wschodniej, nad Morzem Czarnym i Azowskim.</w:t>
      </w:r>
    </w:p>
    <w:p w14:paraId="0E9CB0E6" w14:textId="3152DFF7" w:rsidR="007A7937" w:rsidRPr="00F30AFE" w:rsidRDefault="007A7937" w:rsidP="007A7937">
      <w:pPr>
        <w:pStyle w:val="NormalnyWeb"/>
        <w:numPr>
          <w:ilvl w:val="0"/>
          <w:numId w:val="2"/>
        </w:numPr>
        <w:shd w:val="clear" w:color="auto" w:fill="FFFFFF"/>
        <w:spacing w:before="0" w:beforeAutospacing="0" w:after="0" w:afterAutospacing="0"/>
        <w:jc w:val="both"/>
        <w:rPr>
          <w:rFonts w:ascii="Arial" w:hAnsi="Arial" w:cs="Arial"/>
          <w:color w:val="538135" w:themeColor="accent6" w:themeShade="BF"/>
        </w:rPr>
      </w:pPr>
      <w:r w:rsidRPr="00F30AFE">
        <w:rPr>
          <w:rFonts w:ascii="Arial" w:hAnsi="Arial" w:cs="Arial"/>
          <w:color w:val="538135" w:themeColor="accent6" w:themeShade="BF"/>
        </w:rPr>
        <w:t>Ukraina to kraj nizinno</w:t>
      </w:r>
      <w:r w:rsidRPr="00F30AFE">
        <w:rPr>
          <w:rFonts w:ascii="Arial" w:hAnsi="Arial" w:cs="Arial"/>
          <w:color w:val="538135" w:themeColor="accent6" w:themeShade="BF"/>
        </w:rPr>
        <w:noBreakHyphen/>
        <w:t>wyżynny ze stosunkowo niewielkimi obszarami górskimi w Karpatach i na Krymie</w:t>
      </w:r>
    </w:p>
    <w:p w14:paraId="033F9D63" w14:textId="71D4A94D" w:rsidR="007A7937" w:rsidRPr="00F30AFE" w:rsidRDefault="007A7937" w:rsidP="007A7937">
      <w:pPr>
        <w:pStyle w:val="NormalnyWeb"/>
        <w:numPr>
          <w:ilvl w:val="0"/>
          <w:numId w:val="2"/>
        </w:numPr>
        <w:shd w:val="clear" w:color="auto" w:fill="FFFFFF"/>
        <w:spacing w:before="0" w:beforeAutospacing="0" w:after="0" w:afterAutospacing="0"/>
        <w:jc w:val="both"/>
        <w:rPr>
          <w:rFonts w:ascii="Arial" w:hAnsi="Arial" w:cs="Arial"/>
          <w:color w:val="538135" w:themeColor="accent6" w:themeShade="BF"/>
        </w:rPr>
      </w:pPr>
      <w:r w:rsidRPr="00F30AFE">
        <w:rPr>
          <w:rFonts w:ascii="Arial" w:hAnsi="Arial" w:cs="Arial"/>
          <w:color w:val="538135" w:themeColor="accent6" w:themeShade="BF"/>
          <w:shd w:val="clear" w:color="auto" w:fill="FFFFFF"/>
        </w:rPr>
        <w:t>Całą wschodnią część Ukrainy pokrywają bardzo urodzajne gleby czarnoziemne, które wytworzyły się na roślinności stepowej oraz skałach wapiennych i lessowych.</w:t>
      </w:r>
    </w:p>
    <w:p w14:paraId="066FD16F" w14:textId="77777777" w:rsidR="007A7937" w:rsidRPr="00F30AFE" w:rsidRDefault="007A7937" w:rsidP="007A7937">
      <w:pPr>
        <w:pStyle w:val="NormalnyWeb"/>
        <w:shd w:val="clear" w:color="auto" w:fill="FFFFFF"/>
        <w:spacing w:before="0" w:beforeAutospacing="0" w:after="0" w:afterAutospacing="0"/>
        <w:ind w:left="720"/>
        <w:jc w:val="both"/>
        <w:rPr>
          <w:rFonts w:ascii="Arial" w:hAnsi="Arial" w:cs="Arial"/>
          <w:color w:val="538135" w:themeColor="accent6" w:themeShade="BF"/>
        </w:rPr>
      </w:pPr>
    </w:p>
    <w:p w14:paraId="38EEB8BF" w14:textId="0B558882" w:rsidR="007A7937" w:rsidRPr="007A7937" w:rsidRDefault="007A7937" w:rsidP="007A7937">
      <w:pPr>
        <w:numPr>
          <w:ilvl w:val="0"/>
          <w:numId w:val="1"/>
        </w:numPr>
        <w:shd w:val="clear" w:color="auto" w:fill="FFFFFF"/>
        <w:spacing w:after="150" w:line="240" w:lineRule="auto"/>
        <w:ind w:left="0"/>
        <w:jc w:val="both"/>
        <w:rPr>
          <w:rFonts w:ascii="Arial" w:eastAsia="Times New Roman" w:hAnsi="Arial" w:cs="Arial"/>
          <w:color w:val="538135" w:themeColor="accent6" w:themeShade="BF"/>
          <w:sz w:val="24"/>
          <w:szCs w:val="24"/>
          <w:lang w:eastAsia="pl-PL"/>
        </w:rPr>
      </w:pPr>
      <w:r w:rsidRPr="00F30AFE">
        <w:rPr>
          <w:rFonts w:ascii="Arial" w:eastAsia="Times New Roman" w:hAnsi="Arial" w:cs="Arial"/>
          <w:color w:val="538135" w:themeColor="accent6" w:themeShade="BF"/>
          <w:sz w:val="24"/>
          <w:szCs w:val="24"/>
          <w:lang w:eastAsia="pl-PL"/>
        </w:rPr>
        <w:t xml:space="preserve">  </w:t>
      </w:r>
      <w:r w:rsidRPr="007A7937">
        <w:rPr>
          <w:rFonts w:ascii="Arial" w:eastAsia="Times New Roman" w:hAnsi="Arial" w:cs="Arial"/>
          <w:color w:val="538135" w:themeColor="accent6" w:themeShade="BF"/>
          <w:sz w:val="24"/>
          <w:szCs w:val="24"/>
          <w:lang w:eastAsia="pl-PL"/>
        </w:rPr>
        <w:t>Obszar obecnej Ukrainy przez wiele lat był częścią </w:t>
      </w:r>
      <w:r w:rsidRPr="007A7937">
        <w:rPr>
          <w:rFonts w:ascii="Arial" w:eastAsia="Times New Roman" w:hAnsi="Arial" w:cs="Arial"/>
          <w:b/>
          <w:bCs/>
          <w:color w:val="538135" w:themeColor="accent6" w:themeShade="BF"/>
          <w:sz w:val="24"/>
          <w:szCs w:val="24"/>
          <w:lang w:eastAsia="pl-PL"/>
        </w:rPr>
        <w:t>Związku Socjalistycznych Republik Radzieckich</w:t>
      </w:r>
      <w:r w:rsidRPr="007A7937">
        <w:rPr>
          <w:rFonts w:ascii="Arial" w:eastAsia="Times New Roman" w:hAnsi="Arial" w:cs="Arial"/>
          <w:color w:val="538135" w:themeColor="accent6" w:themeShade="BF"/>
          <w:sz w:val="24"/>
          <w:szCs w:val="24"/>
          <w:lang w:eastAsia="pl-PL"/>
        </w:rPr>
        <w:t>. W tym czasie jej gospodarka miała duże znaczenie dla republik związkowych, ale produkowane towary nie były nowoczesne.</w:t>
      </w:r>
    </w:p>
    <w:p w14:paraId="393243E4" w14:textId="77777777" w:rsidR="007A7937" w:rsidRPr="007A7937" w:rsidRDefault="007A7937" w:rsidP="007A7937">
      <w:pPr>
        <w:numPr>
          <w:ilvl w:val="0"/>
          <w:numId w:val="1"/>
        </w:numPr>
        <w:shd w:val="clear" w:color="auto" w:fill="FFFFFF"/>
        <w:spacing w:after="150" w:line="240" w:lineRule="auto"/>
        <w:ind w:left="0"/>
        <w:jc w:val="both"/>
        <w:rPr>
          <w:rFonts w:ascii="Arial" w:eastAsia="Times New Roman" w:hAnsi="Arial" w:cs="Arial"/>
          <w:color w:val="538135" w:themeColor="accent6" w:themeShade="BF"/>
          <w:sz w:val="24"/>
          <w:szCs w:val="24"/>
          <w:lang w:eastAsia="pl-PL"/>
        </w:rPr>
      </w:pPr>
      <w:r w:rsidRPr="007A7937">
        <w:rPr>
          <w:rFonts w:ascii="Arial" w:eastAsia="Times New Roman" w:hAnsi="Arial" w:cs="Arial"/>
          <w:color w:val="538135" w:themeColor="accent6" w:themeShade="BF"/>
          <w:sz w:val="24"/>
          <w:szCs w:val="24"/>
          <w:lang w:eastAsia="pl-PL"/>
        </w:rPr>
        <w:t>Po 1991 r. Ukraina zaczęła od podstaw budować struktury państwa. Było to bardzo trudne zadanie i do dzisiaj </w:t>
      </w:r>
      <w:r w:rsidRPr="007A7937">
        <w:rPr>
          <w:rFonts w:ascii="Arial" w:eastAsia="Times New Roman" w:hAnsi="Arial" w:cs="Arial"/>
          <w:b/>
          <w:bCs/>
          <w:color w:val="538135" w:themeColor="accent6" w:themeShade="BF"/>
          <w:sz w:val="24"/>
          <w:szCs w:val="24"/>
          <w:lang w:eastAsia="pl-PL"/>
        </w:rPr>
        <w:t>wiele problemów pozostaje nierozwiązanych</w:t>
      </w:r>
      <w:r w:rsidRPr="007A7937">
        <w:rPr>
          <w:rFonts w:ascii="Arial" w:eastAsia="Times New Roman" w:hAnsi="Arial" w:cs="Arial"/>
          <w:color w:val="538135" w:themeColor="accent6" w:themeShade="BF"/>
          <w:sz w:val="24"/>
          <w:szCs w:val="24"/>
          <w:lang w:eastAsia="pl-PL"/>
        </w:rPr>
        <w:t>.</w:t>
      </w:r>
    </w:p>
    <w:p w14:paraId="586346C3" w14:textId="77777777" w:rsidR="007A7937" w:rsidRPr="007A7937" w:rsidRDefault="007A7937" w:rsidP="007A7937">
      <w:pPr>
        <w:numPr>
          <w:ilvl w:val="0"/>
          <w:numId w:val="1"/>
        </w:numPr>
        <w:shd w:val="clear" w:color="auto" w:fill="FFFFFF"/>
        <w:spacing w:after="150" w:line="240" w:lineRule="auto"/>
        <w:ind w:left="0"/>
        <w:jc w:val="both"/>
        <w:rPr>
          <w:rFonts w:ascii="Arial" w:eastAsia="Times New Roman" w:hAnsi="Arial" w:cs="Arial"/>
          <w:color w:val="538135" w:themeColor="accent6" w:themeShade="BF"/>
          <w:sz w:val="24"/>
          <w:szCs w:val="24"/>
          <w:lang w:eastAsia="pl-PL"/>
        </w:rPr>
      </w:pPr>
      <w:r w:rsidRPr="007A7937">
        <w:rPr>
          <w:rFonts w:ascii="Arial" w:eastAsia="Times New Roman" w:hAnsi="Arial" w:cs="Arial"/>
          <w:color w:val="538135" w:themeColor="accent6" w:themeShade="BF"/>
          <w:sz w:val="24"/>
          <w:szCs w:val="24"/>
          <w:lang w:eastAsia="pl-PL"/>
        </w:rPr>
        <w:t>Przemiany gospodarcze na Ukrainie zachodziły o wiele wolniej niż w Polsce. Poważnym hamulcem rozwoju były i są </w:t>
      </w:r>
      <w:r w:rsidRPr="007A7937">
        <w:rPr>
          <w:rFonts w:ascii="Arial" w:eastAsia="Times New Roman" w:hAnsi="Arial" w:cs="Arial"/>
          <w:b/>
          <w:bCs/>
          <w:color w:val="538135" w:themeColor="accent6" w:themeShade="BF"/>
          <w:sz w:val="24"/>
          <w:szCs w:val="24"/>
          <w:lang w:eastAsia="pl-PL"/>
        </w:rPr>
        <w:t>konflikty polityczne i korupcja</w:t>
      </w:r>
      <w:r w:rsidRPr="007A7937">
        <w:rPr>
          <w:rFonts w:ascii="Arial" w:eastAsia="Times New Roman" w:hAnsi="Arial" w:cs="Arial"/>
          <w:color w:val="538135" w:themeColor="accent6" w:themeShade="BF"/>
          <w:sz w:val="24"/>
          <w:szCs w:val="24"/>
          <w:lang w:eastAsia="pl-PL"/>
        </w:rPr>
        <w:t>.</w:t>
      </w:r>
    </w:p>
    <w:p w14:paraId="235C5DA5" w14:textId="6C01262F" w:rsidR="007A7937" w:rsidRPr="007A7937" w:rsidRDefault="007A7937" w:rsidP="007A7937">
      <w:pPr>
        <w:numPr>
          <w:ilvl w:val="0"/>
          <w:numId w:val="1"/>
        </w:numPr>
        <w:shd w:val="clear" w:color="auto" w:fill="FFFFFF"/>
        <w:spacing w:after="150" w:line="240" w:lineRule="auto"/>
        <w:ind w:left="0"/>
        <w:jc w:val="both"/>
        <w:rPr>
          <w:rFonts w:ascii="Arial" w:eastAsia="Times New Roman" w:hAnsi="Arial" w:cs="Arial"/>
          <w:color w:val="538135" w:themeColor="accent6" w:themeShade="BF"/>
          <w:sz w:val="24"/>
          <w:szCs w:val="24"/>
          <w:lang w:eastAsia="pl-PL"/>
        </w:rPr>
      </w:pPr>
      <w:r w:rsidRPr="007A7937">
        <w:rPr>
          <w:rFonts w:ascii="Arial" w:eastAsia="Times New Roman" w:hAnsi="Arial" w:cs="Arial"/>
          <w:color w:val="538135" w:themeColor="accent6" w:themeShade="BF"/>
          <w:sz w:val="24"/>
          <w:szCs w:val="24"/>
          <w:lang w:eastAsia="pl-PL"/>
        </w:rPr>
        <w:t xml:space="preserve">Wschodnia część Ukrainy jest zamieszkana przez wielu Rosjan. W 2014 r. należąca do Ukrainy Republika Autonomiczna Krymu została anektowana przez Rosję. Inne ukraińskie regiony graniczące z Federacją Rosyjską próbują się do niej przyłączyć. </w:t>
      </w:r>
    </w:p>
    <w:p w14:paraId="29813585" w14:textId="438C42E9" w:rsidR="007A7937" w:rsidRPr="007A7937" w:rsidRDefault="007A7937" w:rsidP="007A7937">
      <w:pPr>
        <w:shd w:val="clear" w:color="auto" w:fill="FFFFFF"/>
        <w:spacing w:after="150" w:line="240" w:lineRule="auto"/>
        <w:jc w:val="both"/>
        <w:rPr>
          <w:rFonts w:ascii="Arial" w:eastAsia="Times New Roman" w:hAnsi="Arial" w:cs="Arial"/>
          <w:color w:val="444444"/>
          <w:sz w:val="24"/>
          <w:szCs w:val="24"/>
          <w:lang w:eastAsia="pl-PL"/>
        </w:rPr>
      </w:pPr>
    </w:p>
    <w:p w14:paraId="0EBDB566" w14:textId="77777777" w:rsidR="007A7937" w:rsidRPr="007A7937" w:rsidRDefault="007A7937" w:rsidP="007A7937">
      <w:pPr>
        <w:jc w:val="both"/>
        <w:rPr>
          <w:rFonts w:ascii="Arial" w:hAnsi="Arial" w:cs="Arial"/>
          <w:b/>
          <w:bCs/>
          <w:color w:val="538135" w:themeColor="accent6" w:themeShade="BF"/>
          <w:sz w:val="24"/>
          <w:szCs w:val="24"/>
        </w:rPr>
      </w:pPr>
    </w:p>
    <w:p w14:paraId="1B79101B" w14:textId="61D21D34" w:rsidR="007A7937" w:rsidRDefault="00F30AFE" w:rsidP="003117B9">
      <w:pPr>
        <w:jc w:val="both"/>
        <w:rPr>
          <w:rFonts w:ascii="Arial" w:hAnsi="Arial" w:cs="Arial"/>
          <w:b/>
          <w:bCs/>
          <w:color w:val="FF0000"/>
          <w:sz w:val="24"/>
          <w:szCs w:val="24"/>
        </w:rPr>
      </w:pPr>
      <w:r>
        <w:rPr>
          <w:rFonts w:ascii="Arial" w:hAnsi="Arial" w:cs="Arial"/>
          <w:b/>
          <w:bCs/>
          <w:color w:val="FF0000"/>
          <w:sz w:val="24"/>
          <w:szCs w:val="24"/>
        </w:rPr>
        <w:t>Zadanie domowe proszę przesłać do 05.06.</w:t>
      </w:r>
    </w:p>
    <w:p w14:paraId="54B745DB" w14:textId="15FFC6F7" w:rsidR="00F30AFE" w:rsidRDefault="00F30AFE" w:rsidP="003117B9">
      <w:pPr>
        <w:jc w:val="both"/>
        <w:rPr>
          <w:rFonts w:ascii="Arial" w:hAnsi="Arial" w:cs="Arial"/>
          <w:b/>
          <w:bCs/>
          <w:color w:val="FF0000"/>
          <w:sz w:val="24"/>
          <w:szCs w:val="24"/>
        </w:rPr>
      </w:pPr>
    </w:p>
    <w:p w14:paraId="1080B47F" w14:textId="283086FE" w:rsidR="00F30AFE" w:rsidRDefault="00F30AFE" w:rsidP="003117B9">
      <w:pPr>
        <w:jc w:val="both"/>
        <w:rPr>
          <w:rFonts w:ascii="Arial" w:hAnsi="Arial" w:cs="Arial"/>
          <w:b/>
          <w:bCs/>
          <w:color w:val="FF0000"/>
          <w:sz w:val="24"/>
          <w:szCs w:val="24"/>
        </w:rPr>
      </w:pPr>
      <w:r>
        <w:rPr>
          <w:noProof/>
        </w:rPr>
        <w:drawing>
          <wp:inline distT="0" distB="0" distL="0" distR="0" wp14:anchorId="68B78561" wp14:editId="6384C289">
            <wp:extent cx="5362575" cy="4657725"/>
            <wp:effectExtent l="0" t="0" r="9525"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62575" cy="4657725"/>
                    </a:xfrm>
                    <a:prstGeom prst="rect">
                      <a:avLst/>
                    </a:prstGeom>
                  </pic:spPr>
                </pic:pic>
              </a:graphicData>
            </a:graphic>
          </wp:inline>
        </w:drawing>
      </w:r>
    </w:p>
    <w:p w14:paraId="7075C62E" w14:textId="7140C6FF" w:rsidR="00F30AFE" w:rsidRDefault="00F30AFE" w:rsidP="003117B9">
      <w:pPr>
        <w:jc w:val="both"/>
        <w:rPr>
          <w:rFonts w:ascii="Arial" w:hAnsi="Arial" w:cs="Arial"/>
          <w:b/>
          <w:bCs/>
          <w:color w:val="FF0000"/>
          <w:sz w:val="24"/>
          <w:szCs w:val="24"/>
        </w:rPr>
      </w:pPr>
    </w:p>
    <w:p w14:paraId="5D1F213E" w14:textId="05BA5C6B" w:rsidR="00F30AFE" w:rsidRDefault="00F30AFE" w:rsidP="003117B9">
      <w:pPr>
        <w:jc w:val="both"/>
        <w:rPr>
          <w:rFonts w:ascii="Arial" w:hAnsi="Arial" w:cs="Arial"/>
          <w:b/>
          <w:bCs/>
          <w:color w:val="FF0000"/>
          <w:sz w:val="24"/>
          <w:szCs w:val="24"/>
        </w:rPr>
      </w:pPr>
      <w:r>
        <w:rPr>
          <w:noProof/>
        </w:rPr>
        <w:lastRenderedPageBreak/>
        <w:drawing>
          <wp:inline distT="0" distB="0" distL="0" distR="0" wp14:anchorId="59782BF1" wp14:editId="723AA9CB">
            <wp:extent cx="5353050" cy="7477125"/>
            <wp:effectExtent l="0" t="0" r="0"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53050" cy="7477125"/>
                    </a:xfrm>
                    <a:prstGeom prst="rect">
                      <a:avLst/>
                    </a:prstGeom>
                  </pic:spPr>
                </pic:pic>
              </a:graphicData>
            </a:graphic>
          </wp:inline>
        </w:drawing>
      </w:r>
    </w:p>
    <w:p w14:paraId="73B339CC" w14:textId="3DBD4BF5" w:rsidR="00F30AFE" w:rsidRDefault="00F30AFE" w:rsidP="003117B9">
      <w:pPr>
        <w:jc w:val="both"/>
        <w:rPr>
          <w:rFonts w:ascii="Arial" w:hAnsi="Arial" w:cs="Arial"/>
          <w:b/>
          <w:bCs/>
          <w:color w:val="FF0000"/>
          <w:sz w:val="24"/>
          <w:szCs w:val="24"/>
        </w:rPr>
      </w:pPr>
    </w:p>
    <w:p w14:paraId="2217D1CB" w14:textId="2B513CA5" w:rsidR="00F30AFE" w:rsidRDefault="00F30AFE" w:rsidP="003117B9">
      <w:pPr>
        <w:jc w:val="both"/>
        <w:rPr>
          <w:rFonts w:ascii="Arial" w:hAnsi="Arial" w:cs="Arial"/>
          <w:b/>
          <w:bCs/>
          <w:sz w:val="24"/>
          <w:szCs w:val="24"/>
        </w:rPr>
      </w:pPr>
      <w:r w:rsidRPr="00F30AFE">
        <w:rPr>
          <w:rFonts w:ascii="Arial" w:hAnsi="Arial" w:cs="Arial"/>
          <w:b/>
          <w:bCs/>
          <w:sz w:val="24"/>
          <w:szCs w:val="24"/>
        </w:rPr>
        <w:t>Zad 5. Napisz w kilku zdaniach na czym polegał spór o Krym Ukrainy z Rosją.</w:t>
      </w:r>
    </w:p>
    <w:p w14:paraId="66905DFB" w14:textId="415B6BE5" w:rsidR="00F30AFE" w:rsidRPr="00F30AFE" w:rsidRDefault="00F30AFE" w:rsidP="003117B9">
      <w:pPr>
        <w:jc w:val="both"/>
        <w:rPr>
          <w:rFonts w:ascii="Arial" w:hAnsi="Arial" w:cs="Arial"/>
          <w:b/>
          <w:bCs/>
          <w:sz w:val="24"/>
          <w:szCs w:val="24"/>
        </w:rPr>
      </w:pPr>
      <w:r w:rsidRPr="00F30AFE">
        <w:rPr>
          <w:rFonts w:ascii="Arial" w:hAnsi="Arial" w:cs="Arial"/>
          <w:b/>
          <w:bCs/>
          <w:sz w:val="24"/>
          <w:szCs w:val="24"/>
        </w:rPr>
        <w:t>_________________________________________________________________________</w:t>
      </w:r>
    </w:p>
    <w:p w14:paraId="6B46FA25" w14:textId="56FF2A76" w:rsidR="00F30AFE" w:rsidRPr="00F30AFE" w:rsidRDefault="00F30AFE" w:rsidP="003117B9">
      <w:pPr>
        <w:jc w:val="both"/>
        <w:rPr>
          <w:rFonts w:ascii="Arial" w:hAnsi="Arial" w:cs="Arial"/>
          <w:b/>
          <w:bCs/>
          <w:sz w:val="24"/>
          <w:szCs w:val="24"/>
        </w:rPr>
      </w:pPr>
      <w:r w:rsidRPr="00F30AFE">
        <w:rPr>
          <w:rFonts w:ascii="Arial" w:hAnsi="Arial" w:cs="Arial"/>
          <w:b/>
          <w:bCs/>
          <w:sz w:val="24"/>
          <w:szCs w:val="24"/>
        </w:rPr>
        <w:t>_________________________________________________________________________</w:t>
      </w:r>
    </w:p>
    <w:p w14:paraId="160CC205" w14:textId="3E31D593" w:rsidR="00F30AFE" w:rsidRPr="00F30AFE" w:rsidRDefault="00F30AFE" w:rsidP="003117B9">
      <w:pPr>
        <w:jc w:val="both"/>
        <w:rPr>
          <w:rFonts w:ascii="Arial" w:hAnsi="Arial" w:cs="Arial"/>
          <w:b/>
          <w:bCs/>
          <w:sz w:val="24"/>
          <w:szCs w:val="24"/>
        </w:rPr>
      </w:pPr>
      <w:r w:rsidRPr="00F30AFE">
        <w:rPr>
          <w:rFonts w:ascii="Arial" w:hAnsi="Arial" w:cs="Arial"/>
          <w:b/>
          <w:bCs/>
          <w:sz w:val="24"/>
          <w:szCs w:val="24"/>
        </w:rPr>
        <w:t>_________________________________________________________________________</w:t>
      </w:r>
    </w:p>
    <w:p w14:paraId="2C47F6A0" w14:textId="599AB8BC" w:rsidR="00F30AFE" w:rsidRPr="00F30AFE" w:rsidRDefault="00F30AFE" w:rsidP="003117B9">
      <w:pPr>
        <w:jc w:val="both"/>
        <w:rPr>
          <w:rFonts w:ascii="Arial" w:hAnsi="Arial" w:cs="Arial"/>
          <w:b/>
          <w:bCs/>
          <w:sz w:val="24"/>
          <w:szCs w:val="24"/>
        </w:rPr>
      </w:pPr>
      <w:r w:rsidRPr="00F30AFE">
        <w:rPr>
          <w:rFonts w:ascii="Arial" w:hAnsi="Arial" w:cs="Arial"/>
          <w:b/>
          <w:bCs/>
          <w:sz w:val="24"/>
          <w:szCs w:val="24"/>
        </w:rPr>
        <w:t>_________________________________________________________________________</w:t>
      </w:r>
    </w:p>
    <w:p w14:paraId="77B2EBD2" w14:textId="43AF8954" w:rsidR="00F30AFE" w:rsidRPr="003117B9" w:rsidRDefault="00F30AFE" w:rsidP="00911CFE">
      <w:pPr>
        <w:jc w:val="both"/>
        <w:rPr>
          <w:rFonts w:ascii="Arial" w:hAnsi="Arial" w:cs="Arial"/>
          <w:b/>
          <w:bCs/>
          <w:color w:val="FF0000"/>
          <w:sz w:val="24"/>
          <w:szCs w:val="24"/>
        </w:rPr>
      </w:pPr>
      <w:r w:rsidRPr="00F30AFE">
        <w:rPr>
          <w:rFonts w:ascii="Arial" w:hAnsi="Arial" w:cs="Arial"/>
          <w:b/>
          <w:bCs/>
          <w:sz w:val="24"/>
          <w:szCs w:val="24"/>
        </w:rPr>
        <w:t>_______________________________________________________________________</w:t>
      </w:r>
    </w:p>
    <w:sectPr w:rsidR="00F30AFE" w:rsidRPr="003117B9" w:rsidSect="0004381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Source Sans Pro">
    <w:altName w:val="Source Sans Pro"/>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861C14"/>
    <w:multiLevelType w:val="multilevel"/>
    <w:tmpl w:val="B21A0FD2"/>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 w15:restartNumberingAfterBreak="0">
    <w:nsid w:val="6260513D"/>
    <w:multiLevelType w:val="multilevel"/>
    <w:tmpl w:val="BFCA4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F29"/>
    <w:rsid w:val="00043813"/>
    <w:rsid w:val="003117B9"/>
    <w:rsid w:val="005749F8"/>
    <w:rsid w:val="006F120D"/>
    <w:rsid w:val="007A7937"/>
    <w:rsid w:val="00911CFE"/>
    <w:rsid w:val="00DC6B8F"/>
    <w:rsid w:val="00F12F29"/>
    <w:rsid w:val="00F30A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5221A"/>
  <w15:chartTrackingRefBased/>
  <w15:docId w15:val="{9B0183E5-FD68-468A-8ED8-A69656CD6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semiHidden/>
    <w:unhideWhenUsed/>
    <w:rsid w:val="00F12F29"/>
    <w:rPr>
      <w:color w:val="0000FF"/>
      <w:u w:val="single"/>
    </w:rPr>
  </w:style>
  <w:style w:type="paragraph" w:customStyle="1" w:styleId="animation-ready">
    <w:name w:val="animation-ready"/>
    <w:basedOn w:val="Normalny"/>
    <w:rsid w:val="0004381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043813"/>
    <w:rPr>
      <w:b/>
      <w:bCs/>
    </w:rPr>
  </w:style>
  <w:style w:type="character" w:customStyle="1" w:styleId="sr-only">
    <w:name w:val="sr-only"/>
    <w:basedOn w:val="Domylnaczcionkaakapitu"/>
    <w:rsid w:val="00043813"/>
  </w:style>
  <w:style w:type="paragraph" w:styleId="NormalnyWeb">
    <w:name w:val="Normal (Web)"/>
    <w:basedOn w:val="Normalny"/>
    <w:uiPriority w:val="99"/>
    <w:unhideWhenUsed/>
    <w:rsid w:val="007A793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4171098">
      <w:bodyDiv w:val="1"/>
      <w:marLeft w:val="0"/>
      <w:marRight w:val="0"/>
      <w:marTop w:val="0"/>
      <w:marBottom w:val="0"/>
      <w:divBdr>
        <w:top w:val="none" w:sz="0" w:space="0" w:color="auto"/>
        <w:left w:val="none" w:sz="0" w:space="0" w:color="auto"/>
        <w:bottom w:val="none" w:sz="0" w:space="0" w:color="auto"/>
        <w:right w:val="none" w:sz="0" w:space="0" w:color="auto"/>
      </w:divBdr>
    </w:div>
    <w:div w:id="1191915787">
      <w:bodyDiv w:val="1"/>
      <w:marLeft w:val="0"/>
      <w:marRight w:val="0"/>
      <w:marTop w:val="0"/>
      <w:marBottom w:val="0"/>
      <w:divBdr>
        <w:top w:val="none" w:sz="0" w:space="0" w:color="auto"/>
        <w:left w:val="none" w:sz="0" w:space="0" w:color="auto"/>
        <w:bottom w:val="none" w:sz="0" w:space="0" w:color="auto"/>
        <w:right w:val="none" w:sz="0" w:space="0" w:color="auto"/>
      </w:divBdr>
    </w:div>
    <w:div w:id="1234579617">
      <w:bodyDiv w:val="1"/>
      <w:marLeft w:val="0"/>
      <w:marRight w:val="0"/>
      <w:marTop w:val="0"/>
      <w:marBottom w:val="0"/>
      <w:divBdr>
        <w:top w:val="none" w:sz="0" w:space="0" w:color="auto"/>
        <w:left w:val="none" w:sz="0" w:space="0" w:color="auto"/>
        <w:bottom w:val="none" w:sz="0" w:space="0" w:color="auto"/>
        <w:right w:val="none" w:sz="0" w:space="0" w:color="auto"/>
      </w:divBdr>
    </w:div>
    <w:div w:id="1390420533">
      <w:bodyDiv w:val="1"/>
      <w:marLeft w:val="0"/>
      <w:marRight w:val="0"/>
      <w:marTop w:val="0"/>
      <w:marBottom w:val="0"/>
      <w:divBdr>
        <w:top w:val="none" w:sz="0" w:space="0" w:color="auto"/>
        <w:left w:val="none" w:sz="0" w:space="0" w:color="auto"/>
        <w:bottom w:val="none" w:sz="0" w:space="0" w:color="auto"/>
        <w:right w:val="none" w:sz="0" w:space="0" w:color="auto"/>
      </w:divBdr>
    </w:div>
    <w:div w:id="1854226683">
      <w:bodyDiv w:val="1"/>
      <w:marLeft w:val="0"/>
      <w:marRight w:val="0"/>
      <w:marTop w:val="0"/>
      <w:marBottom w:val="0"/>
      <w:divBdr>
        <w:top w:val="none" w:sz="0" w:space="0" w:color="auto"/>
        <w:left w:val="none" w:sz="0" w:space="0" w:color="auto"/>
        <w:bottom w:val="none" w:sz="0" w:space="0" w:color="auto"/>
        <w:right w:val="none" w:sz="0" w:space="0" w:color="auto"/>
      </w:divBdr>
    </w:div>
    <w:div w:id="1932543353">
      <w:bodyDiv w:val="1"/>
      <w:marLeft w:val="0"/>
      <w:marRight w:val="0"/>
      <w:marTop w:val="0"/>
      <w:marBottom w:val="0"/>
      <w:divBdr>
        <w:top w:val="none" w:sz="0" w:space="0" w:color="auto"/>
        <w:left w:val="none" w:sz="0" w:space="0" w:color="auto"/>
        <w:bottom w:val="none" w:sz="0" w:space="0" w:color="auto"/>
        <w:right w:val="none" w:sz="0" w:space="0" w:color="auto"/>
      </w:divBdr>
    </w:div>
    <w:div w:id="2073501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youtube.com/watch?v=vFGCJCYODdk"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998</Words>
  <Characters>5990</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Rodzinka</dc:creator>
  <cp:keywords/>
  <dc:description/>
  <cp:lastModifiedBy>Rodzinka</cp:lastModifiedBy>
  <cp:revision>4</cp:revision>
  <dcterms:created xsi:type="dcterms:W3CDTF">2020-05-27T12:42:00Z</dcterms:created>
  <dcterms:modified xsi:type="dcterms:W3CDTF">2020-05-28T19:21:00Z</dcterms:modified>
</cp:coreProperties>
</file>